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0982" w14:textId="2D8A1F88" w:rsidR="00E37EFD" w:rsidRPr="008D39E1" w:rsidRDefault="00F93C1E" w:rsidP="0090338A">
      <w:pPr>
        <w:spacing w:after="0" w:line="23" w:lineRule="atLeast"/>
        <w:rPr>
          <w:rFonts w:asciiTheme="minorHAnsi" w:hAnsiTheme="minorHAnsi" w:cstheme="minorHAnsi"/>
          <w:sz w:val="32"/>
          <w:szCs w:val="32"/>
        </w:rPr>
      </w:pPr>
      <w:r w:rsidRPr="008D39E1">
        <w:rPr>
          <w:rFonts w:asciiTheme="minorHAnsi" w:hAnsiTheme="minorHAnsi" w:cstheme="minorHAnsi"/>
          <w:noProof/>
          <w:color w:val="1F497D"/>
        </w:rPr>
        <w:drawing>
          <wp:inline distT="0" distB="0" distL="0" distR="0" wp14:anchorId="0A6792F2" wp14:editId="43722C5F">
            <wp:extent cx="2328167" cy="914400"/>
            <wp:effectExtent l="0" t="0" r="0" b="0"/>
            <wp:docPr id="24" name="Picture 24" descr="LCLL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CLLC LOGO2"/>
                    <pic:cNvPicPr>
                      <a:picLocks noChangeAspect="1" noChangeArrowheads="1"/>
                    </pic:cNvPicPr>
                  </pic:nvPicPr>
                  <pic:blipFill>
                    <a:blip r:embed="rId8" r:link="rId9" cstate="print"/>
                    <a:srcRect/>
                    <a:stretch>
                      <a:fillRect/>
                    </a:stretch>
                  </pic:blipFill>
                  <pic:spPr bwMode="auto">
                    <a:xfrm>
                      <a:off x="0" y="0"/>
                      <a:ext cx="2328167" cy="914400"/>
                    </a:xfrm>
                    <a:prstGeom prst="rect">
                      <a:avLst/>
                    </a:prstGeom>
                    <a:noFill/>
                    <a:ln w="9525">
                      <a:noFill/>
                      <a:miter lim="800000"/>
                      <a:headEnd/>
                      <a:tailEnd/>
                    </a:ln>
                  </pic:spPr>
                </pic:pic>
              </a:graphicData>
            </a:graphic>
          </wp:inline>
        </w:drawing>
      </w:r>
      <w:r w:rsidR="00174F2D">
        <w:rPr>
          <w:rFonts w:asciiTheme="minorHAnsi" w:hAnsiTheme="minorHAnsi" w:cstheme="minorHAnsi"/>
          <w:sz w:val="32"/>
          <w:szCs w:val="32"/>
        </w:rPr>
        <w:t xml:space="preserve">                          </w:t>
      </w:r>
      <w:r w:rsidR="00174F2D">
        <w:rPr>
          <w:rFonts w:asciiTheme="minorHAnsi" w:hAnsiTheme="minorHAnsi" w:cstheme="minorHAnsi"/>
          <w:noProof/>
          <w:sz w:val="32"/>
          <w:szCs w:val="32"/>
        </w:rPr>
        <w:drawing>
          <wp:inline distT="0" distB="0" distL="0" distR="0" wp14:anchorId="192D73B3" wp14:editId="470A2B17">
            <wp:extent cx="2315183" cy="914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5183" cy="914400"/>
                    </a:xfrm>
                    <a:prstGeom prst="rect">
                      <a:avLst/>
                    </a:prstGeom>
                    <a:noFill/>
                    <a:ln>
                      <a:noFill/>
                    </a:ln>
                  </pic:spPr>
                </pic:pic>
              </a:graphicData>
            </a:graphic>
          </wp:inline>
        </w:drawing>
      </w:r>
    </w:p>
    <w:p w14:paraId="40A498CB" w14:textId="77777777" w:rsidR="00E37EFD" w:rsidRPr="008D39E1" w:rsidRDefault="00E37EFD" w:rsidP="0090338A">
      <w:pPr>
        <w:spacing w:after="0" w:line="23" w:lineRule="atLeast"/>
        <w:jc w:val="center"/>
        <w:rPr>
          <w:rFonts w:asciiTheme="minorHAnsi" w:hAnsiTheme="minorHAnsi" w:cstheme="minorHAnsi"/>
          <w:b/>
        </w:rPr>
      </w:pPr>
    </w:p>
    <w:p w14:paraId="0586720D" w14:textId="77777777" w:rsidR="00E37EFD" w:rsidRPr="008D39E1" w:rsidRDefault="00E37EFD" w:rsidP="0090338A">
      <w:pPr>
        <w:spacing w:after="0" w:line="23" w:lineRule="atLeast"/>
        <w:jc w:val="center"/>
        <w:rPr>
          <w:rFonts w:asciiTheme="minorHAnsi" w:hAnsiTheme="minorHAnsi" w:cstheme="minorHAnsi"/>
        </w:rPr>
      </w:pPr>
    </w:p>
    <w:p w14:paraId="11D20915" w14:textId="77777777" w:rsidR="00E37EFD" w:rsidRPr="008D39E1" w:rsidRDefault="00E37EFD" w:rsidP="0090338A">
      <w:pPr>
        <w:spacing w:after="0" w:line="23" w:lineRule="atLeast"/>
        <w:jc w:val="center"/>
        <w:rPr>
          <w:rFonts w:asciiTheme="minorHAnsi" w:hAnsiTheme="minorHAnsi" w:cstheme="minorHAnsi"/>
        </w:rPr>
      </w:pPr>
    </w:p>
    <w:p w14:paraId="41B3327C" w14:textId="3D690FEC" w:rsidR="00C57A27" w:rsidRPr="008D39E1" w:rsidRDefault="00174F2D" w:rsidP="0090338A">
      <w:pPr>
        <w:spacing w:after="0" w:line="23" w:lineRule="atLeast"/>
        <w:jc w:val="center"/>
        <w:rPr>
          <w:rFonts w:asciiTheme="minorHAnsi" w:eastAsia="Times New Roman" w:hAnsiTheme="minorHAnsi" w:cstheme="minorHAnsi"/>
          <w:b/>
          <w:sz w:val="56"/>
          <w:szCs w:val="56"/>
        </w:rPr>
      </w:pPr>
      <w:r>
        <w:rPr>
          <w:rFonts w:asciiTheme="minorHAnsi" w:eastAsia="Times New Roman" w:hAnsiTheme="minorHAnsi" w:cstheme="minorHAnsi"/>
          <w:b/>
          <w:sz w:val="56"/>
          <w:szCs w:val="56"/>
        </w:rPr>
        <w:t>Mora Line Transmission Project</w:t>
      </w:r>
    </w:p>
    <w:p w14:paraId="12A4A04F" w14:textId="6D297F9A" w:rsidR="00E37EFD" w:rsidRPr="008D39E1" w:rsidRDefault="00174F2D" w:rsidP="0090338A">
      <w:pPr>
        <w:spacing w:after="0" w:line="23" w:lineRule="atLeast"/>
        <w:jc w:val="center"/>
        <w:rPr>
          <w:rFonts w:asciiTheme="minorHAnsi" w:eastAsia="Times New Roman" w:hAnsiTheme="minorHAnsi" w:cstheme="minorHAnsi"/>
          <w:b/>
          <w:sz w:val="56"/>
          <w:szCs w:val="56"/>
        </w:rPr>
      </w:pPr>
      <w:r>
        <w:rPr>
          <w:rFonts w:asciiTheme="minorHAnsi" w:eastAsia="Times New Roman" w:hAnsiTheme="minorHAnsi" w:cstheme="minorHAnsi"/>
          <w:b/>
          <w:sz w:val="56"/>
          <w:szCs w:val="56"/>
        </w:rPr>
        <w:t>Three terminal 115 kV Line Elimination</w:t>
      </w:r>
    </w:p>
    <w:p w14:paraId="50A6A155" w14:textId="77777777" w:rsidR="00E12CDD" w:rsidRPr="008D39E1" w:rsidRDefault="00E12CDD" w:rsidP="0090338A">
      <w:pPr>
        <w:spacing w:after="0" w:line="23" w:lineRule="atLeast"/>
        <w:jc w:val="center"/>
        <w:rPr>
          <w:rFonts w:asciiTheme="minorHAnsi" w:eastAsia="Times New Roman" w:hAnsiTheme="minorHAnsi" w:cstheme="minorHAnsi"/>
          <w:b/>
          <w:sz w:val="56"/>
          <w:szCs w:val="56"/>
        </w:rPr>
      </w:pPr>
    </w:p>
    <w:p w14:paraId="3871941C" w14:textId="415E0426" w:rsidR="00E37EFD" w:rsidRPr="008D39E1" w:rsidRDefault="00677876" w:rsidP="0090338A">
      <w:pPr>
        <w:spacing w:after="0" w:line="23" w:lineRule="atLeast"/>
        <w:jc w:val="center"/>
        <w:rPr>
          <w:rFonts w:asciiTheme="minorHAnsi" w:hAnsiTheme="minorHAnsi" w:cstheme="minorHAnsi"/>
          <w:b/>
          <w:sz w:val="48"/>
          <w:szCs w:val="48"/>
        </w:rPr>
      </w:pPr>
      <w:r>
        <w:rPr>
          <w:rFonts w:asciiTheme="minorHAnsi" w:hAnsiTheme="minorHAnsi" w:cstheme="minorHAnsi"/>
          <w:b/>
          <w:sz w:val="48"/>
          <w:szCs w:val="48"/>
        </w:rPr>
        <w:t>Material Modification Assessment</w:t>
      </w:r>
      <w:r w:rsidR="00174F2D">
        <w:rPr>
          <w:rFonts w:asciiTheme="minorHAnsi" w:hAnsiTheme="minorHAnsi" w:cstheme="minorHAnsi"/>
          <w:b/>
          <w:sz w:val="48"/>
          <w:szCs w:val="48"/>
        </w:rPr>
        <w:t xml:space="preserve"> 1</w:t>
      </w:r>
    </w:p>
    <w:p w14:paraId="784BBE8D" w14:textId="77777777" w:rsidR="00E37EFD" w:rsidRPr="008D39E1" w:rsidRDefault="00E37EFD" w:rsidP="0090338A">
      <w:pPr>
        <w:spacing w:after="0" w:line="23" w:lineRule="atLeast"/>
        <w:jc w:val="center"/>
        <w:rPr>
          <w:rFonts w:asciiTheme="minorHAnsi" w:hAnsiTheme="minorHAnsi" w:cstheme="minorHAnsi"/>
          <w:sz w:val="16"/>
          <w:szCs w:val="16"/>
        </w:rPr>
      </w:pPr>
    </w:p>
    <w:p w14:paraId="0CDA12E6" w14:textId="77777777" w:rsidR="00E37EFD" w:rsidRPr="008D39E1" w:rsidRDefault="00E37EFD" w:rsidP="0090338A">
      <w:pPr>
        <w:spacing w:after="0" w:line="23" w:lineRule="atLeast"/>
        <w:jc w:val="center"/>
        <w:rPr>
          <w:rFonts w:asciiTheme="minorHAnsi" w:hAnsiTheme="minorHAnsi" w:cstheme="minorHAnsi"/>
          <w:sz w:val="24"/>
        </w:rPr>
      </w:pPr>
    </w:p>
    <w:p w14:paraId="2513B5C8" w14:textId="77777777" w:rsidR="00E37EFD" w:rsidRPr="008D39E1" w:rsidRDefault="00E37EFD" w:rsidP="0090338A">
      <w:pPr>
        <w:spacing w:after="0" w:line="23" w:lineRule="atLeast"/>
        <w:jc w:val="center"/>
        <w:rPr>
          <w:rFonts w:asciiTheme="minorHAnsi" w:hAnsiTheme="minorHAnsi" w:cstheme="minorHAnsi"/>
          <w:sz w:val="40"/>
          <w:szCs w:val="40"/>
        </w:rPr>
      </w:pPr>
    </w:p>
    <w:p w14:paraId="0031844A" w14:textId="77777777" w:rsidR="00E37EFD" w:rsidRPr="008D39E1" w:rsidRDefault="00713F11" w:rsidP="0090338A">
      <w:pPr>
        <w:spacing w:after="0" w:line="23" w:lineRule="atLeast"/>
        <w:jc w:val="center"/>
        <w:rPr>
          <w:rFonts w:asciiTheme="minorHAnsi" w:hAnsiTheme="minorHAnsi" w:cstheme="minorHAnsi"/>
          <w:b/>
          <w:sz w:val="40"/>
          <w:szCs w:val="40"/>
        </w:rPr>
      </w:pPr>
      <w:r w:rsidRPr="008D39E1">
        <w:rPr>
          <w:rFonts w:asciiTheme="minorHAnsi" w:hAnsiTheme="minorHAnsi" w:cstheme="minorHAnsi"/>
          <w:b/>
          <w:sz w:val="40"/>
          <w:szCs w:val="40"/>
        </w:rPr>
        <w:t xml:space="preserve">Prepared </w:t>
      </w:r>
      <w:r w:rsidR="00E37EFD" w:rsidRPr="008D39E1">
        <w:rPr>
          <w:rFonts w:asciiTheme="minorHAnsi" w:hAnsiTheme="minorHAnsi" w:cstheme="minorHAnsi"/>
          <w:b/>
          <w:sz w:val="40"/>
          <w:szCs w:val="40"/>
        </w:rPr>
        <w:t>By</w:t>
      </w:r>
      <w:r w:rsidRPr="008D39E1">
        <w:rPr>
          <w:rFonts w:asciiTheme="minorHAnsi" w:hAnsiTheme="minorHAnsi" w:cstheme="minorHAnsi"/>
          <w:b/>
          <w:sz w:val="40"/>
          <w:szCs w:val="40"/>
        </w:rPr>
        <w:t>:</w:t>
      </w:r>
    </w:p>
    <w:p w14:paraId="06ACBB11" w14:textId="77777777" w:rsidR="00E37EFD" w:rsidRPr="008D39E1" w:rsidRDefault="00713F11" w:rsidP="0090338A">
      <w:pPr>
        <w:spacing w:after="0" w:line="23" w:lineRule="atLeast"/>
        <w:jc w:val="center"/>
        <w:rPr>
          <w:rFonts w:asciiTheme="minorHAnsi" w:hAnsiTheme="minorHAnsi" w:cstheme="minorHAnsi"/>
          <w:b/>
          <w:sz w:val="40"/>
          <w:szCs w:val="40"/>
        </w:rPr>
      </w:pPr>
      <w:r w:rsidRPr="008D39E1">
        <w:rPr>
          <w:rFonts w:asciiTheme="minorHAnsi" w:hAnsiTheme="minorHAnsi" w:cstheme="minorHAnsi"/>
          <w:b/>
          <w:sz w:val="40"/>
          <w:szCs w:val="40"/>
        </w:rPr>
        <w:t>Utility System Efficiencies, Inc. (USE)</w:t>
      </w:r>
    </w:p>
    <w:p w14:paraId="2B9126C9" w14:textId="77777777" w:rsidR="00E37EFD" w:rsidRPr="008D39E1" w:rsidRDefault="00E37EFD" w:rsidP="0090338A">
      <w:pPr>
        <w:spacing w:after="0" w:line="23" w:lineRule="atLeast"/>
        <w:jc w:val="center"/>
        <w:rPr>
          <w:rFonts w:asciiTheme="minorHAnsi" w:hAnsiTheme="minorHAnsi" w:cstheme="minorHAnsi"/>
          <w:b/>
          <w:sz w:val="40"/>
          <w:szCs w:val="40"/>
        </w:rPr>
      </w:pPr>
    </w:p>
    <w:p w14:paraId="7A89CA4B" w14:textId="79F40E21" w:rsidR="00E37EFD" w:rsidRPr="008D39E1" w:rsidRDefault="009D327E" w:rsidP="0090338A">
      <w:pPr>
        <w:spacing w:after="0" w:line="23" w:lineRule="atLeast"/>
        <w:jc w:val="center"/>
        <w:rPr>
          <w:rFonts w:asciiTheme="minorHAnsi" w:hAnsiTheme="minorHAnsi" w:cstheme="minorHAnsi"/>
          <w:b/>
          <w:sz w:val="36"/>
          <w:szCs w:val="36"/>
        </w:rPr>
      </w:pPr>
      <w:r>
        <w:rPr>
          <w:rFonts w:asciiTheme="minorHAnsi" w:hAnsiTheme="minorHAnsi" w:cstheme="minorHAnsi"/>
          <w:b/>
          <w:sz w:val="36"/>
          <w:szCs w:val="36"/>
        </w:rPr>
        <w:t>November</w:t>
      </w:r>
      <w:r w:rsidR="00730C69" w:rsidRPr="008D39E1">
        <w:rPr>
          <w:rFonts w:asciiTheme="minorHAnsi" w:hAnsiTheme="minorHAnsi" w:cstheme="minorHAnsi"/>
          <w:b/>
          <w:sz w:val="36"/>
          <w:szCs w:val="36"/>
        </w:rPr>
        <w:t xml:space="preserve"> </w:t>
      </w:r>
      <w:r>
        <w:rPr>
          <w:rFonts w:asciiTheme="minorHAnsi" w:hAnsiTheme="minorHAnsi" w:cstheme="minorHAnsi"/>
          <w:b/>
          <w:sz w:val="36"/>
          <w:szCs w:val="36"/>
        </w:rPr>
        <w:t>18</w:t>
      </w:r>
      <w:r w:rsidR="00677876">
        <w:rPr>
          <w:rFonts w:asciiTheme="minorHAnsi" w:hAnsiTheme="minorHAnsi" w:cstheme="minorHAnsi"/>
          <w:b/>
          <w:sz w:val="36"/>
          <w:szCs w:val="36"/>
        </w:rPr>
        <w:t>,</w:t>
      </w:r>
      <w:r w:rsidR="00E37EFD" w:rsidRPr="008D39E1">
        <w:rPr>
          <w:rFonts w:asciiTheme="minorHAnsi" w:hAnsiTheme="minorHAnsi" w:cstheme="minorHAnsi"/>
          <w:b/>
          <w:sz w:val="36"/>
          <w:szCs w:val="36"/>
        </w:rPr>
        <w:t xml:space="preserve"> 20</w:t>
      </w:r>
      <w:r w:rsidR="00677876">
        <w:rPr>
          <w:rFonts w:asciiTheme="minorHAnsi" w:hAnsiTheme="minorHAnsi" w:cstheme="minorHAnsi"/>
          <w:b/>
          <w:sz w:val="36"/>
          <w:szCs w:val="36"/>
        </w:rPr>
        <w:t>20</w:t>
      </w:r>
    </w:p>
    <w:p w14:paraId="132295AC" w14:textId="786F1484" w:rsidR="00E37EFD" w:rsidRPr="008D39E1" w:rsidRDefault="00352E3F" w:rsidP="0090338A">
      <w:pPr>
        <w:spacing w:after="0" w:line="23" w:lineRule="atLeast"/>
        <w:jc w:val="center"/>
        <w:rPr>
          <w:rFonts w:asciiTheme="minorHAnsi" w:hAnsiTheme="minorHAnsi" w:cstheme="minorHAnsi"/>
          <w:b/>
          <w:sz w:val="24"/>
        </w:rPr>
      </w:pPr>
      <w:r w:rsidRPr="008D39E1">
        <w:rPr>
          <w:rFonts w:asciiTheme="minorHAnsi" w:hAnsiTheme="minorHAnsi" w:cstheme="minorHAnsi"/>
          <w:b/>
          <w:sz w:val="24"/>
        </w:rPr>
        <w:t xml:space="preserve">Version </w:t>
      </w:r>
      <w:r w:rsidR="00677876">
        <w:rPr>
          <w:rFonts w:asciiTheme="minorHAnsi" w:hAnsiTheme="minorHAnsi" w:cstheme="minorHAnsi"/>
          <w:b/>
          <w:sz w:val="24"/>
        </w:rPr>
        <w:t>1</w:t>
      </w:r>
      <w:r w:rsidR="00145E6F">
        <w:rPr>
          <w:rFonts w:asciiTheme="minorHAnsi" w:hAnsiTheme="minorHAnsi" w:cstheme="minorHAnsi"/>
          <w:b/>
          <w:sz w:val="24"/>
        </w:rPr>
        <w:t>.</w:t>
      </w:r>
      <w:r w:rsidR="009D327E">
        <w:rPr>
          <w:rFonts w:asciiTheme="minorHAnsi" w:hAnsiTheme="minorHAnsi" w:cstheme="minorHAnsi"/>
          <w:b/>
          <w:sz w:val="24"/>
        </w:rPr>
        <w:t>1</w:t>
      </w:r>
    </w:p>
    <w:p w14:paraId="30D4B171" w14:textId="77777777" w:rsidR="00E37EFD" w:rsidRPr="008D39E1" w:rsidRDefault="00E37EFD" w:rsidP="0090338A">
      <w:pPr>
        <w:spacing w:after="0" w:line="23" w:lineRule="atLeast"/>
        <w:jc w:val="center"/>
        <w:rPr>
          <w:rFonts w:asciiTheme="minorHAnsi" w:hAnsiTheme="minorHAnsi" w:cstheme="minorHAnsi"/>
          <w:b/>
          <w:sz w:val="28"/>
          <w:szCs w:val="28"/>
          <w:u w:val="single"/>
        </w:rPr>
      </w:pPr>
    </w:p>
    <w:p w14:paraId="6AA7FA3D" w14:textId="77777777" w:rsidR="00E37EFD" w:rsidRPr="008D39E1" w:rsidRDefault="00E37EFD" w:rsidP="0090338A">
      <w:pPr>
        <w:spacing w:after="0" w:line="23" w:lineRule="atLeast"/>
        <w:jc w:val="center"/>
        <w:rPr>
          <w:rFonts w:asciiTheme="minorHAnsi" w:hAnsiTheme="minorHAnsi" w:cstheme="minorHAnsi"/>
          <w:b/>
          <w:sz w:val="28"/>
          <w:szCs w:val="28"/>
          <w:u w:val="single"/>
        </w:rPr>
      </w:pPr>
    </w:p>
    <w:p w14:paraId="4937ED39" w14:textId="77777777" w:rsidR="008D39E1" w:rsidRPr="008D39E1" w:rsidRDefault="008D39E1" w:rsidP="0090338A">
      <w:pPr>
        <w:spacing w:after="0" w:line="23" w:lineRule="atLeast"/>
        <w:jc w:val="center"/>
        <w:rPr>
          <w:rFonts w:asciiTheme="minorHAnsi" w:hAnsiTheme="minorHAnsi" w:cstheme="minorHAnsi"/>
          <w:b/>
          <w:sz w:val="28"/>
          <w:szCs w:val="28"/>
          <w:u w:val="single"/>
        </w:rPr>
      </w:pPr>
    </w:p>
    <w:p w14:paraId="01946F3D" w14:textId="77777777" w:rsidR="008D39E1" w:rsidRPr="008D39E1" w:rsidRDefault="008D39E1" w:rsidP="0090338A">
      <w:pPr>
        <w:spacing w:after="0" w:line="23" w:lineRule="atLeast"/>
        <w:jc w:val="center"/>
        <w:rPr>
          <w:rFonts w:asciiTheme="minorHAnsi" w:hAnsiTheme="minorHAnsi" w:cstheme="minorHAnsi"/>
          <w:b/>
          <w:sz w:val="28"/>
          <w:szCs w:val="28"/>
          <w:u w:val="single"/>
        </w:rPr>
      </w:pPr>
    </w:p>
    <w:p w14:paraId="367C2E3C" w14:textId="77777777" w:rsidR="008D39E1" w:rsidRPr="008D39E1" w:rsidRDefault="008D39E1" w:rsidP="0090338A">
      <w:pPr>
        <w:spacing w:after="0" w:line="23" w:lineRule="atLeast"/>
        <w:jc w:val="center"/>
        <w:rPr>
          <w:rFonts w:asciiTheme="minorHAnsi" w:hAnsiTheme="minorHAnsi" w:cstheme="minorHAnsi"/>
          <w:b/>
          <w:sz w:val="28"/>
          <w:szCs w:val="28"/>
          <w:u w:val="single"/>
        </w:rPr>
      </w:pPr>
    </w:p>
    <w:p w14:paraId="55067AAE" w14:textId="77777777" w:rsidR="008D39E1" w:rsidRPr="008D39E1" w:rsidRDefault="008D39E1" w:rsidP="0090338A">
      <w:pPr>
        <w:spacing w:after="0" w:line="23" w:lineRule="atLeast"/>
        <w:jc w:val="center"/>
        <w:rPr>
          <w:rFonts w:asciiTheme="minorHAnsi" w:hAnsiTheme="minorHAnsi" w:cstheme="minorHAnsi"/>
          <w:b/>
          <w:sz w:val="28"/>
          <w:szCs w:val="28"/>
          <w:u w:val="single"/>
        </w:rPr>
      </w:pPr>
    </w:p>
    <w:p w14:paraId="749D4411" w14:textId="77777777" w:rsidR="008D39E1" w:rsidRPr="008D39E1" w:rsidRDefault="008D39E1" w:rsidP="0090338A">
      <w:pPr>
        <w:spacing w:after="0" w:line="23" w:lineRule="atLeast"/>
        <w:jc w:val="center"/>
        <w:rPr>
          <w:rFonts w:asciiTheme="minorHAnsi" w:hAnsiTheme="minorHAnsi" w:cstheme="minorHAnsi"/>
          <w:b/>
          <w:sz w:val="28"/>
          <w:szCs w:val="28"/>
          <w:u w:val="single"/>
        </w:rPr>
      </w:pPr>
    </w:p>
    <w:p w14:paraId="50493EBB" w14:textId="77777777" w:rsidR="008D39E1" w:rsidRPr="008D39E1" w:rsidRDefault="008D39E1" w:rsidP="0090338A">
      <w:pPr>
        <w:spacing w:after="0" w:line="23" w:lineRule="atLeast"/>
        <w:jc w:val="center"/>
        <w:rPr>
          <w:rFonts w:asciiTheme="minorHAnsi" w:hAnsiTheme="minorHAnsi" w:cstheme="minorHAnsi"/>
          <w:b/>
          <w:sz w:val="28"/>
          <w:szCs w:val="28"/>
          <w:u w:val="single"/>
        </w:rPr>
      </w:pPr>
    </w:p>
    <w:p w14:paraId="24F85DD5" w14:textId="77777777" w:rsidR="008D39E1" w:rsidRPr="008D39E1" w:rsidRDefault="008D39E1" w:rsidP="0090338A">
      <w:pPr>
        <w:spacing w:after="0" w:line="23" w:lineRule="atLeast"/>
        <w:jc w:val="center"/>
        <w:rPr>
          <w:rFonts w:asciiTheme="minorHAnsi" w:hAnsiTheme="minorHAnsi" w:cstheme="minorHAnsi"/>
          <w:b/>
          <w:sz w:val="28"/>
          <w:szCs w:val="28"/>
          <w:u w:val="single"/>
        </w:rPr>
      </w:pPr>
    </w:p>
    <w:p w14:paraId="67347C4F" w14:textId="77777777" w:rsidR="00E37EFD" w:rsidRPr="008D39E1" w:rsidRDefault="00E37EFD" w:rsidP="0090338A">
      <w:pPr>
        <w:spacing w:after="0" w:line="23" w:lineRule="atLeast"/>
        <w:jc w:val="center"/>
        <w:rPr>
          <w:rFonts w:asciiTheme="minorHAnsi" w:hAnsiTheme="minorHAnsi" w:cstheme="minorHAnsi"/>
          <w:sz w:val="24"/>
        </w:rPr>
      </w:pPr>
      <w:r w:rsidRPr="008D39E1">
        <w:rPr>
          <w:rFonts w:asciiTheme="minorHAnsi" w:hAnsiTheme="minorHAnsi" w:cstheme="minorHAnsi"/>
          <w:sz w:val="24"/>
        </w:rPr>
        <w:t>Prepared by</w:t>
      </w:r>
    </w:p>
    <w:tbl>
      <w:tblPr>
        <w:tblW w:w="0" w:type="auto"/>
        <w:tblLook w:val="04A0" w:firstRow="1" w:lastRow="0" w:firstColumn="1" w:lastColumn="0" w:noHBand="0" w:noVBand="1"/>
      </w:tblPr>
      <w:tblGrid>
        <w:gridCol w:w="4788"/>
        <w:gridCol w:w="4788"/>
      </w:tblGrid>
      <w:tr w:rsidR="00713F11" w:rsidRPr="008D39E1" w14:paraId="2D38E23C" w14:textId="77777777" w:rsidTr="008D39E1">
        <w:tc>
          <w:tcPr>
            <w:tcW w:w="4788" w:type="dxa"/>
          </w:tcPr>
          <w:p w14:paraId="6391CAEC" w14:textId="77777777" w:rsidR="00713F11" w:rsidRPr="008D39E1" w:rsidRDefault="00713F11" w:rsidP="008D39E1">
            <w:pPr>
              <w:spacing w:after="0" w:line="240" w:lineRule="auto"/>
              <w:jc w:val="right"/>
              <w:rPr>
                <w:rFonts w:asciiTheme="minorHAnsi" w:hAnsiTheme="minorHAnsi" w:cstheme="minorHAnsi"/>
                <w:sz w:val="24"/>
                <w:szCs w:val="24"/>
              </w:rPr>
            </w:pPr>
            <w:r w:rsidRPr="008D39E1">
              <w:rPr>
                <w:rFonts w:asciiTheme="minorHAnsi" w:hAnsiTheme="minorHAnsi" w:cstheme="minorHAnsi"/>
                <w:sz w:val="24"/>
                <w:szCs w:val="24"/>
              </w:rPr>
              <w:t>Ben Stephenson, P.E.</w:t>
            </w:r>
          </w:p>
        </w:tc>
        <w:tc>
          <w:tcPr>
            <w:tcW w:w="4788" w:type="dxa"/>
          </w:tcPr>
          <w:p w14:paraId="6B22B2F9" w14:textId="77777777" w:rsidR="00713F11" w:rsidRPr="008D39E1" w:rsidRDefault="00713F11" w:rsidP="008D39E1">
            <w:pPr>
              <w:spacing w:after="0" w:line="240" w:lineRule="auto"/>
              <w:rPr>
                <w:rFonts w:asciiTheme="minorHAnsi" w:hAnsiTheme="minorHAnsi" w:cstheme="minorHAnsi"/>
                <w:sz w:val="24"/>
                <w:szCs w:val="24"/>
              </w:rPr>
            </w:pPr>
            <w:r w:rsidRPr="008D39E1">
              <w:rPr>
                <w:rFonts w:asciiTheme="minorHAnsi" w:hAnsiTheme="minorHAnsi" w:cstheme="minorHAnsi"/>
                <w:sz w:val="24"/>
                <w:szCs w:val="24"/>
              </w:rPr>
              <w:t>Utility System Efficiencies, Inc.</w:t>
            </w:r>
          </w:p>
        </w:tc>
      </w:tr>
    </w:tbl>
    <w:p w14:paraId="0CCCFF96" w14:textId="77777777" w:rsidR="00E37EFD" w:rsidRPr="008D39E1" w:rsidRDefault="00E37EFD" w:rsidP="0090338A">
      <w:pPr>
        <w:spacing w:line="23" w:lineRule="atLeast"/>
        <w:rPr>
          <w:rFonts w:asciiTheme="minorHAnsi" w:hAnsiTheme="minorHAnsi" w:cstheme="minorHAnsi"/>
        </w:rPr>
        <w:sectPr w:rsidR="00E37EFD" w:rsidRPr="008D39E1" w:rsidSect="00126692">
          <w:pgSz w:w="12240" w:h="15840"/>
          <w:pgMar w:top="1440" w:right="1440" w:bottom="1440" w:left="1440" w:header="720" w:footer="720" w:gutter="0"/>
          <w:cols w:space="720"/>
          <w:docGrid w:linePitch="360"/>
        </w:sectPr>
      </w:pPr>
    </w:p>
    <w:p w14:paraId="2F75C37B" w14:textId="77777777" w:rsidR="002A514F" w:rsidRPr="006F73A7" w:rsidRDefault="002A514F" w:rsidP="002A514F">
      <w:pPr>
        <w:pStyle w:val="NoSpacing"/>
        <w:rPr>
          <w:rFonts w:cstheme="minorHAnsi"/>
          <w:b/>
          <w:smallCaps/>
          <w:color w:val="76923C" w:themeColor="accent3" w:themeShade="BF"/>
          <w:sz w:val="28"/>
          <w:szCs w:val="28"/>
        </w:rPr>
      </w:pPr>
      <w:bookmarkStart w:id="0" w:name="_Toc279321868"/>
      <w:r w:rsidRPr="006F73A7">
        <w:rPr>
          <w:rFonts w:cstheme="minorHAnsi"/>
          <w:b/>
          <w:smallCaps/>
          <w:color w:val="76923C" w:themeColor="accent3" w:themeShade="BF"/>
          <w:sz w:val="28"/>
          <w:szCs w:val="28"/>
        </w:rPr>
        <w:lastRenderedPageBreak/>
        <w:t>Foreword</w:t>
      </w:r>
      <w:bookmarkEnd w:id="0"/>
    </w:p>
    <w:p w14:paraId="307D1B23" w14:textId="58B1467A" w:rsidR="00677876" w:rsidRDefault="00174F2D" w:rsidP="007C176C">
      <w:pPr>
        <w:spacing w:after="0" w:line="23" w:lineRule="atLeast"/>
        <w:rPr>
          <w:rFonts w:asciiTheme="minorHAnsi" w:hAnsiTheme="minorHAnsi" w:cstheme="minorHAnsi"/>
          <w:sz w:val="24"/>
          <w:szCs w:val="24"/>
        </w:rPr>
      </w:pPr>
      <w:r>
        <w:rPr>
          <w:rFonts w:asciiTheme="minorHAnsi" w:hAnsiTheme="minorHAnsi" w:cstheme="minorHAnsi"/>
          <w:sz w:val="24"/>
          <w:szCs w:val="24"/>
        </w:rPr>
        <w:t xml:space="preserve">Ameren, the owner of the Mora Line Transmission Project, </w:t>
      </w:r>
      <w:r w:rsidR="007C176C" w:rsidRPr="00456C3E">
        <w:rPr>
          <w:rFonts w:asciiTheme="minorHAnsi" w:hAnsiTheme="minorHAnsi" w:cstheme="minorHAnsi"/>
          <w:sz w:val="24"/>
          <w:szCs w:val="24"/>
        </w:rPr>
        <w:t xml:space="preserve">has </w:t>
      </w:r>
      <w:r>
        <w:rPr>
          <w:rFonts w:asciiTheme="minorHAnsi" w:hAnsiTheme="minorHAnsi" w:cstheme="minorHAnsi"/>
          <w:sz w:val="24"/>
          <w:szCs w:val="24"/>
        </w:rPr>
        <w:t>initiated a Material Modification Assessment to evaluate the impact of changing the three terminal 115 kV line segment of the project into two distinct 115 kV lines in order to provide operating and maintenance flexibility</w:t>
      </w:r>
      <w:r w:rsidR="00677876">
        <w:rPr>
          <w:rFonts w:asciiTheme="minorHAnsi" w:hAnsiTheme="minorHAnsi" w:cstheme="minorHAnsi"/>
          <w:sz w:val="24"/>
          <w:szCs w:val="24"/>
        </w:rPr>
        <w:t>.</w:t>
      </w:r>
      <w:r>
        <w:rPr>
          <w:rFonts w:asciiTheme="minorHAnsi" w:hAnsiTheme="minorHAnsi" w:cstheme="minorHAnsi"/>
          <w:sz w:val="24"/>
          <w:szCs w:val="24"/>
        </w:rPr>
        <w:t xml:space="preserve">  The change will not physically impact the line connections at Springer or Arriba substations.  This assessment focuses on the reliability impact of such change.</w:t>
      </w:r>
    </w:p>
    <w:p w14:paraId="788042BF" w14:textId="77777777" w:rsidR="007C176C" w:rsidRPr="00456C3E" w:rsidRDefault="007C176C" w:rsidP="002A514F">
      <w:pPr>
        <w:pStyle w:val="NoSpacing"/>
        <w:rPr>
          <w:rFonts w:cstheme="minorHAnsi"/>
          <w:sz w:val="24"/>
          <w:szCs w:val="24"/>
        </w:rPr>
      </w:pPr>
    </w:p>
    <w:p w14:paraId="6B8D7F70" w14:textId="2C569F32" w:rsidR="002A514F" w:rsidRPr="00456C3E" w:rsidRDefault="002A514F" w:rsidP="002A514F">
      <w:pPr>
        <w:pStyle w:val="NoSpacing"/>
        <w:rPr>
          <w:rFonts w:cstheme="minorHAnsi"/>
          <w:sz w:val="24"/>
          <w:szCs w:val="24"/>
        </w:rPr>
      </w:pPr>
      <w:r w:rsidRPr="00456C3E">
        <w:rPr>
          <w:rFonts w:cstheme="minorHAnsi"/>
          <w:sz w:val="24"/>
          <w:szCs w:val="24"/>
        </w:rPr>
        <w:t xml:space="preserve">This </w:t>
      </w:r>
      <w:r w:rsidR="00677876">
        <w:rPr>
          <w:rFonts w:cstheme="minorHAnsi"/>
          <w:sz w:val="24"/>
          <w:szCs w:val="24"/>
        </w:rPr>
        <w:t>Material Modification Assessment</w:t>
      </w:r>
      <w:r w:rsidRPr="00456C3E">
        <w:rPr>
          <w:rFonts w:cstheme="minorHAnsi"/>
          <w:sz w:val="24"/>
          <w:szCs w:val="24"/>
        </w:rPr>
        <w:t xml:space="preserve"> </w:t>
      </w:r>
      <w:r w:rsidR="00184004" w:rsidRPr="00456C3E">
        <w:rPr>
          <w:rFonts w:cstheme="minorHAnsi"/>
          <w:sz w:val="24"/>
          <w:szCs w:val="24"/>
        </w:rPr>
        <w:t xml:space="preserve">report </w:t>
      </w:r>
      <w:r w:rsidRPr="00456C3E">
        <w:rPr>
          <w:rFonts w:cstheme="minorHAnsi"/>
          <w:sz w:val="24"/>
          <w:szCs w:val="24"/>
        </w:rPr>
        <w:t xml:space="preserve">is prepared for </w:t>
      </w:r>
      <w:r w:rsidR="00174F2D">
        <w:rPr>
          <w:rFonts w:cstheme="minorHAnsi"/>
          <w:sz w:val="24"/>
          <w:szCs w:val="24"/>
        </w:rPr>
        <w:t>Ameren</w:t>
      </w:r>
      <w:r w:rsidRPr="00456C3E">
        <w:rPr>
          <w:rFonts w:cstheme="minorHAnsi"/>
          <w:sz w:val="24"/>
          <w:szCs w:val="24"/>
        </w:rPr>
        <w:t xml:space="preserve"> by Utility System Efficiencies, Inc. (USE).</w:t>
      </w:r>
      <w:r w:rsidR="008D39E1" w:rsidRPr="00456C3E">
        <w:rPr>
          <w:rFonts w:cstheme="minorHAnsi"/>
          <w:sz w:val="24"/>
          <w:szCs w:val="24"/>
        </w:rPr>
        <w:t xml:space="preserve">  </w:t>
      </w:r>
      <w:r w:rsidRPr="00456C3E">
        <w:rPr>
          <w:rFonts w:cstheme="minorHAnsi"/>
          <w:sz w:val="24"/>
          <w:szCs w:val="24"/>
        </w:rPr>
        <w:t>Any correspondence concerning this document, including technical questions, should be referred to:</w:t>
      </w:r>
    </w:p>
    <w:p w14:paraId="2E5ED4D0" w14:textId="77777777" w:rsidR="002A514F" w:rsidRDefault="002A514F" w:rsidP="002A514F">
      <w:pPr>
        <w:pStyle w:val="NoSpacing"/>
        <w:rPr>
          <w:rFonts w:cstheme="minorHAnsi"/>
        </w:rPr>
      </w:pPr>
    </w:p>
    <w:p w14:paraId="55C52223" w14:textId="02D124D8" w:rsidR="00174F2D" w:rsidRDefault="00174F2D" w:rsidP="008D39E1">
      <w:pPr>
        <w:pStyle w:val="NoSpacing"/>
        <w:jc w:val="center"/>
        <w:rPr>
          <w:rFonts w:cstheme="minorHAnsi"/>
          <w:b/>
        </w:rPr>
      </w:pPr>
      <w:r>
        <w:rPr>
          <w:rFonts w:cstheme="minorHAnsi"/>
          <w:b/>
        </w:rPr>
        <w:t>Chris Koty</w:t>
      </w:r>
    </w:p>
    <w:p w14:paraId="47D04EA0" w14:textId="031840C3" w:rsidR="00174F2D" w:rsidRPr="008D39E1" w:rsidRDefault="00174F2D" w:rsidP="00174F2D">
      <w:pPr>
        <w:pStyle w:val="NoSpacing"/>
        <w:jc w:val="center"/>
        <w:rPr>
          <w:rFonts w:cstheme="minorHAnsi"/>
        </w:rPr>
      </w:pPr>
      <w:r>
        <w:rPr>
          <w:rFonts w:cstheme="minorHAnsi"/>
        </w:rPr>
        <w:t>Transmission Planning Engineer</w:t>
      </w:r>
    </w:p>
    <w:p w14:paraId="1D65350E" w14:textId="67C5E515" w:rsidR="00174F2D" w:rsidRPr="008D39E1" w:rsidRDefault="00174F2D" w:rsidP="00174F2D">
      <w:pPr>
        <w:pStyle w:val="NoSpacing"/>
        <w:jc w:val="center"/>
        <w:rPr>
          <w:rFonts w:cstheme="minorHAnsi"/>
        </w:rPr>
      </w:pPr>
      <w:r>
        <w:rPr>
          <w:rFonts w:cstheme="minorHAnsi"/>
        </w:rPr>
        <w:t>Ameren</w:t>
      </w:r>
    </w:p>
    <w:p w14:paraId="4EB12743" w14:textId="580864AE" w:rsidR="00174F2D" w:rsidRPr="008D39E1" w:rsidRDefault="00174F2D" w:rsidP="00174F2D">
      <w:pPr>
        <w:pStyle w:val="NoSpacing"/>
        <w:jc w:val="center"/>
        <w:rPr>
          <w:rFonts w:cstheme="minorHAnsi"/>
        </w:rPr>
      </w:pPr>
      <w:r w:rsidRPr="00174F2D">
        <w:rPr>
          <w:rFonts w:cstheme="minorHAnsi"/>
        </w:rPr>
        <w:t>ckoty@ameren.com</w:t>
      </w:r>
    </w:p>
    <w:p w14:paraId="7D3C129F" w14:textId="1D8B0950" w:rsidR="00174F2D" w:rsidRDefault="00174F2D" w:rsidP="00174F2D">
      <w:pPr>
        <w:pStyle w:val="NoSpacing"/>
        <w:jc w:val="center"/>
        <w:rPr>
          <w:rFonts w:cstheme="minorHAnsi"/>
        </w:rPr>
      </w:pPr>
      <w:r w:rsidRPr="008D67F2">
        <w:rPr>
          <w:rFonts w:cstheme="minorHAnsi"/>
        </w:rPr>
        <w:t>Phone: (</w:t>
      </w:r>
      <w:r w:rsidR="008D67F2" w:rsidRPr="008D67F2">
        <w:rPr>
          <w:rFonts w:cstheme="minorHAnsi"/>
        </w:rPr>
        <w:t>501</w:t>
      </w:r>
      <w:r w:rsidRPr="008D67F2">
        <w:rPr>
          <w:rFonts w:cstheme="minorHAnsi"/>
        </w:rPr>
        <w:t xml:space="preserve">) </w:t>
      </w:r>
      <w:r w:rsidR="008D67F2" w:rsidRPr="008D67F2">
        <w:rPr>
          <w:rFonts w:cstheme="minorHAnsi"/>
        </w:rPr>
        <w:t>278</w:t>
      </w:r>
      <w:r w:rsidRPr="008D67F2">
        <w:rPr>
          <w:rFonts w:cstheme="minorHAnsi"/>
        </w:rPr>
        <w:t>-</w:t>
      </w:r>
      <w:r w:rsidR="008D67F2">
        <w:rPr>
          <w:rFonts w:cstheme="minorHAnsi"/>
        </w:rPr>
        <w:t>0256</w:t>
      </w:r>
    </w:p>
    <w:p w14:paraId="609C5DF4" w14:textId="52FED37C" w:rsidR="00174F2D" w:rsidRDefault="00174F2D" w:rsidP="008D39E1">
      <w:pPr>
        <w:pStyle w:val="NoSpacing"/>
        <w:jc w:val="center"/>
        <w:rPr>
          <w:rFonts w:cstheme="minorHAnsi"/>
          <w:b/>
        </w:rPr>
      </w:pPr>
    </w:p>
    <w:p w14:paraId="14BD96F3" w14:textId="77777777" w:rsidR="00EF0F21" w:rsidRDefault="00EF0F21" w:rsidP="00EF0F21">
      <w:pPr>
        <w:pStyle w:val="NoSpacing"/>
        <w:jc w:val="center"/>
        <w:rPr>
          <w:rFonts w:cstheme="minorHAnsi"/>
        </w:rPr>
      </w:pPr>
      <w:r>
        <w:rPr>
          <w:rFonts w:cstheme="minorHAnsi"/>
        </w:rPr>
        <w:t>and</w:t>
      </w:r>
    </w:p>
    <w:p w14:paraId="4854B202" w14:textId="77777777" w:rsidR="00EF0F21" w:rsidRDefault="00EF0F21" w:rsidP="00EF0F21">
      <w:pPr>
        <w:pStyle w:val="NoSpacing"/>
        <w:jc w:val="center"/>
        <w:rPr>
          <w:rFonts w:cstheme="minorHAnsi"/>
        </w:rPr>
      </w:pPr>
    </w:p>
    <w:p w14:paraId="743DC65F" w14:textId="77777777" w:rsidR="00EF0F21" w:rsidRPr="008D39E1" w:rsidRDefault="00EF0F21" w:rsidP="00EF0F21">
      <w:pPr>
        <w:pStyle w:val="NoSpacing"/>
        <w:jc w:val="center"/>
        <w:rPr>
          <w:rFonts w:cstheme="minorHAnsi"/>
          <w:b/>
        </w:rPr>
      </w:pPr>
      <w:r>
        <w:rPr>
          <w:rFonts w:cstheme="minorHAnsi"/>
          <w:b/>
        </w:rPr>
        <w:t>Ben Stephenson</w:t>
      </w:r>
    </w:p>
    <w:p w14:paraId="00F02DF1" w14:textId="77777777" w:rsidR="00EF0F21" w:rsidRPr="008D39E1" w:rsidRDefault="00EF0F21" w:rsidP="00EF0F21">
      <w:pPr>
        <w:pStyle w:val="NoSpacing"/>
        <w:jc w:val="center"/>
        <w:rPr>
          <w:rFonts w:cstheme="minorHAnsi"/>
        </w:rPr>
      </w:pPr>
      <w:r>
        <w:rPr>
          <w:rFonts w:cstheme="minorHAnsi"/>
        </w:rPr>
        <w:t>Principal Power Systems Engineer</w:t>
      </w:r>
    </w:p>
    <w:p w14:paraId="191F1ABE" w14:textId="77777777" w:rsidR="00EF0F21" w:rsidRPr="008D39E1" w:rsidRDefault="00EF0F21" w:rsidP="00EF0F21">
      <w:pPr>
        <w:pStyle w:val="NoSpacing"/>
        <w:jc w:val="center"/>
        <w:rPr>
          <w:rFonts w:cstheme="minorHAnsi"/>
        </w:rPr>
      </w:pPr>
      <w:r>
        <w:rPr>
          <w:rFonts w:cstheme="minorHAnsi"/>
        </w:rPr>
        <w:t>Utility System Efficiencies, Inc</w:t>
      </w:r>
    </w:p>
    <w:p w14:paraId="5951BA99" w14:textId="77777777" w:rsidR="00EF0F21" w:rsidRPr="008D39E1" w:rsidRDefault="00EF0F21" w:rsidP="00EF0F21">
      <w:pPr>
        <w:pStyle w:val="NoSpacing"/>
        <w:jc w:val="center"/>
        <w:rPr>
          <w:rFonts w:cstheme="minorHAnsi"/>
        </w:rPr>
      </w:pPr>
      <w:r>
        <w:rPr>
          <w:rFonts w:cstheme="minorHAnsi"/>
        </w:rPr>
        <w:t>BenStephenson@useconsulting.com</w:t>
      </w:r>
    </w:p>
    <w:p w14:paraId="2F70612D" w14:textId="77777777" w:rsidR="00EF0F21" w:rsidRDefault="00EF0F21" w:rsidP="00EF0F21">
      <w:pPr>
        <w:pStyle w:val="NoSpacing"/>
        <w:jc w:val="center"/>
        <w:rPr>
          <w:rFonts w:cstheme="minorHAnsi"/>
        </w:rPr>
      </w:pPr>
      <w:r w:rsidRPr="008D39E1">
        <w:rPr>
          <w:rFonts w:cstheme="minorHAnsi"/>
        </w:rPr>
        <w:t>Phone: (</w:t>
      </w:r>
      <w:r>
        <w:rPr>
          <w:rFonts w:cstheme="minorHAnsi"/>
        </w:rPr>
        <w:t>916</w:t>
      </w:r>
      <w:r w:rsidRPr="008D39E1">
        <w:rPr>
          <w:rFonts w:cstheme="minorHAnsi"/>
        </w:rPr>
        <w:t>)</w:t>
      </w:r>
      <w:r>
        <w:rPr>
          <w:rFonts w:cstheme="minorHAnsi"/>
        </w:rPr>
        <w:t xml:space="preserve"> 749-8550</w:t>
      </w:r>
    </w:p>
    <w:p w14:paraId="054CD890" w14:textId="77777777" w:rsidR="008D39E1" w:rsidRDefault="008D39E1" w:rsidP="002A514F">
      <w:pPr>
        <w:pStyle w:val="NoSpacing"/>
        <w:jc w:val="center"/>
        <w:rPr>
          <w:rFonts w:cstheme="minorHAnsi"/>
        </w:rPr>
      </w:pPr>
    </w:p>
    <w:p w14:paraId="701CBE49" w14:textId="77777777" w:rsidR="002A514F" w:rsidRPr="008D39E1" w:rsidRDefault="002A514F">
      <w:pPr>
        <w:spacing w:after="0"/>
        <w:rPr>
          <w:rFonts w:asciiTheme="minorHAnsi" w:hAnsiTheme="minorHAnsi" w:cstheme="minorHAnsi"/>
          <w:b/>
          <w:bCs/>
          <w:sz w:val="28"/>
          <w:szCs w:val="28"/>
        </w:rPr>
      </w:pPr>
      <w:r w:rsidRPr="008D39E1">
        <w:rPr>
          <w:rFonts w:asciiTheme="minorHAnsi" w:hAnsiTheme="minorHAnsi" w:cstheme="minorHAnsi"/>
          <w:b/>
          <w:bCs/>
          <w:sz w:val="28"/>
          <w:szCs w:val="28"/>
        </w:rPr>
        <w:br w:type="page"/>
      </w:r>
    </w:p>
    <w:p w14:paraId="19BCFCA5" w14:textId="52656953" w:rsidR="00E37EFD" w:rsidRPr="006F73A7" w:rsidRDefault="00451BB8" w:rsidP="004F3993">
      <w:pPr>
        <w:spacing w:after="0" w:line="23" w:lineRule="atLeast"/>
        <w:jc w:val="center"/>
        <w:rPr>
          <w:rFonts w:asciiTheme="minorHAnsi" w:hAnsiTheme="minorHAnsi" w:cstheme="minorHAnsi"/>
          <w:b/>
          <w:bCs/>
          <w:smallCaps/>
          <w:sz w:val="28"/>
          <w:szCs w:val="28"/>
        </w:rPr>
      </w:pPr>
      <w:r>
        <w:rPr>
          <w:rFonts w:asciiTheme="minorHAnsi" w:hAnsiTheme="minorHAnsi" w:cstheme="minorHAnsi"/>
          <w:b/>
          <w:bCs/>
          <w:smallCaps/>
          <w:sz w:val="28"/>
          <w:szCs w:val="28"/>
        </w:rPr>
        <w:lastRenderedPageBreak/>
        <w:t>Mora Line Transmission Project</w:t>
      </w:r>
      <w:r w:rsidR="00C57A27" w:rsidRPr="006F73A7">
        <w:rPr>
          <w:rFonts w:asciiTheme="minorHAnsi" w:hAnsiTheme="minorHAnsi" w:cstheme="minorHAnsi"/>
          <w:b/>
          <w:bCs/>
          <w:smallCaps/>
          <w:sz w:val="28"/>
          <w:szCs w:val="28"/>
        </w:rPr>
        <w:t xml:space="preserve"> </w:t>
      </w:r>
      <w:r w:rsidR="00677876">
        <w:rPr>
          <w:rFonts w:asciiTheme="minorHAnsi" w:hAnsiTheme="minorHAnsi" w:cstheme="minorHAnsi"/>
          <w:b/>
          <w:bCs/>
          <w:smallCaps/>
          <w:sz w:val="28"/>
          <w:szCs w:val="28"/>
        </w:rPr>
        <w:t>Material Modification Assessment</w:t>
      </w:r>
      <w:r>
        <w:rPr>
          <w:rFonts w:asciiTheme="minorHAnsi" w:hAnsiTheme="minorHAnsi" w:cstheme="minorHAnsi"/>
          <w:b/>
          <w:bCs/>
          <w:smallCaps/>
          <w:sz w:val="28"/>
          <w:szCs w:val="28"/>
        </w:rPr>
        <w:t xml:space="preserve"> 1</w:t>
      </w:r>
    </w:p>
    <w:p w14:paraId="0234FED1" w14:textId="77777777" w:rsidR="00E37EFD" w:rsidRPr="006F73A7" w:rsidRDefault="008D39E1" w:rsidP="001C5254">
      <w:pPr>
        <w:spacing w:after="0" w:line="20" w:lineRule="atLeast"/>
        <w:jc w:val="center"/>
        <w:rPr>
          <w:rFonts w:asciiTheme="minorHAnsi" w:hAnsiTheme="minorHAnsi" w:cstheme="minorHAnsi"/>
          <w:b/>
          <w:bCs/>
          <w:smallCaps/>
          <w:sz w:val="24"/>
          <w:szCs w:val="24"/>
        </w:rPr>
      </w:pPr>
      <w:r w:rsidRPr="006F73A7">
        <w:rPr>
          <w:rFonts w:asciiTheme="minorHAnsi" w:hAnsiTheme="minorHAnsi" w:cstheme="minorHAnsi"/>
          <w:b/>
          <w:bCs/>
          <w:smallCaps/>
          <w:sz w:val="24"/>
          <w:szCs w:val="24"/>
        </w:rPr>
        <w:t>Table of Contents</w:t>
      </w:r>
    </w:p>
    <w:p w14:paraId="4620463B" w14:textId="77777777" w:rsidR="00E37EFD" w:rsidRPr="008D39E1" w:rsidRDefault="008D67F2" w:rsidP="000D4FD5">
      <w:pPr>
        <w:spacing w:after="0" w:line="240" w:lineRule="auto"/>
        <w:rPr>
          <w:rFonts w:asciiTheme="minorHAnsi" w:hAnsiTheme="minorHAnsi" w:cstheme="minorHAnsi"/>
          <w:sz w:val="24"/>
          <w:szCs w:val="24"/>
        </w:rPr>
      </w:pPr>
      <w:r>
        <w:rPr>
          <w:rFonts w:asciiTheme="minorHAnsi" w:hAnsiTheme="minorHAnsi" w:cstheme="minorHAnsi"/>
          <w:sz w:val="24"/>
          <w:szCs w:val="24"/>
        </w:rPr>
        <w:pict w14:anchorId="521B1A72">
          <v:rect id="_x0000_i1025" style="width:0;height:1.5pt" o:hralign="center" o:hrstd="t" o:hr="t" fillcolor="#aca899" stroked="f"/>
        </w:pict>
      </w:r>
    </w:p>
    <w:p w14:paraId="2022F8A5" w14:textId="6684F579" w:rsidR="0082501F" w:rsidRDefault="002F16AF">
      <w:pPr>
        <w:pStyle w:val="TOC1"/>
        <w:tabs>
          <w:tab w:val="left" w:pos="446"/>
          <w:tab w:val="right" w:leader="dot" w:pos="9350"/>
        </w:tabs>
        <w:rPr>
          <w:rFonts w:asciiTheme="minorHAnsi" w:eastAsiaTheme="minorEastAsia" w:hAnsiTheme="minorHAnsi" w:cstheme="minorBidi"/>
          <w:noProof/>
        </w:rPr>
      </w:pPr>
      <w:r w:rsidRPr="008D39E1">
        <w:rPr>
          <w:rFonts w:asciiTheme="minorHAnsi" w:hAnsiTheme="minorHAnsi" w:cstheme="minorHAnsi"/>
          <w:szCs w:val="24"/>
        </w:rPr>
        <w:fldChar w:fldCharType="begin"/>
      </w:r>
      <w:r w:rsidR="00E01692" w:rsidRPr="008D39E1">
        <w:rPr>
          <w:rFonts w:asciiTheme="minorHAnsi" w:hAnsiTheme="minorHAnsi" w:cstheme="minorHAnsi"/>
          <w:szCs w:val="24"/>
        </w:rPr>
        <w:instrText xml:space="preserve"> TOC \o "1-3" \h \z \u </w:instrText>
      </w:r>
      <w:r w:rsidRPr="008D39E1">
        <w:rPr>
          <w:rFonts w:asciiTheme="minorHAnsi" w:hAnsiTheme="minorHAnsi" w:cstheme="minorHAnsi"/>
          <w:szCs w:val="24"/>
        </w:rPr>
        <w:fldChar w:fldCharType="separate"/>
      </w:r>
      <w:hyperlink w:anchor="_Toc54267790" w:history="1">
        <w:r w:rsidR="0082501F" w:rsidRPr="004A22BF">
          <w:rPr>
            <w:rStyle w:val="Hyperlink"/>
            <w:rFonts w:cstheme="minorHAnsi"/>
            <w:smallCaps/>
            <w:noProof/>
          </w:rPr>
          <w:t>1</w:t>
        </w:r>
        <w:r w:rsidR="0082501F">
          <w:rPr>
            <w:rFonts w:asciiTheme="minorHAnsi" w:eastAsiaTheme="minorEastAsia" w:hAnsiTheme="minorHAnsi" w:cstheme="minorBidi"/>
            <w:noProof/>
          </w:rPr>
          <w:tab/>
        </w:r>
        <w:r w:rsidR="0082501F" w:rsidRPr="004A22BF">
          <w:rPr>
            <w:rStyle w:val="Hyperlink"/>
            <w:rFonts w:cstheme="minorHAnsi"/>
            <w:smallCaps/>
            <w:noProof/>
          </w:rPr>
          <w:t>Executive Summary</w:t>
        </w:r>
        <w:r w:rsidR="0082501F">
          <w:rPr>
            <w:noProof/>
            <w:webHidden/>
          </w:rPr>
          <w:tab/>
        </w:r>
        <w:r w:rsidR="0082501F">
          <w:rPr>
            <w:noProof/>
            <w:webHidden/>
          </w:rPr>
          <w:fldChar w:fldCharType="begin"/>
        </w:r>
        <w:r w:rsidR="0082501F">
          <w:rPr>
            <w:noProof/>
            <w:webHidden/>
          </w:rPr>
          <w:instrText xml:space="preserve"> PAGEREF _Toc54267790 \h </w:instrText>
        </w:r>
        <w:r w:rsidR="0082501F">
          <w:rPr>
            <w:noProof/>
            <w:webHidden/>
          </w:rPr>
        </w:r>
        <w:r w:rsidR="0082501F">
          <w:rPr>
            <w:noProof/>
            <w:webHidden/>
          </w:rPr>
          <w:fldChar w:fldCharType="separate"/>
        </w:r>
        <w:r w:rsidR="00F37C7E">
          <w:rPr>
            <w:noProof/>
            <w:webHidden/>
          </w:rPr>
          <w:t>3</w:t>
        </w:r>
        <w:r w:rsidR="0082501F">
          <w:rPr>
            <w:noProof/>
            <w:webHidden/>
          </w:rPr>
          <w:fldChar w:fldCharType="end"/>
        </w:r>
      </w:hyperlink>
    </w:p>
    <w:p w14:paraId="78A9868A" w14:textId="031BD6F4" w:rsidR="0082501F" w:rsidRDefault="008D67F2">
      <w:pPr>
        <w:pStyle w:val="TOC1"/>
        <w:tabs>
          <w:tab w:val="left" w:pos="446"/>
          <w:tab w:val="right" w:leader="dot" w:pos="9350"/>
        </w:tabs>
        <w:rPr>
          <w:rFonts w:asciiTheme="minorHAnsi" w:eastAsiaTheme="minorEastAsia" w:hAnsiTheme="minorHAnsi" w:cstheme="minorBidi"/>
          <w:noProof/>
        </w:rPr>
      </w:pPr>
      <w:hyperlink w:anchor="_Toc54267791" w:history="1">
        <w:r w:rsidR="0082501F" w:rsidRPr="004A22BF">
          <w:rPr>
            <w:rStyle w:val="Hyperlink"/>
            <w:rFonts w:cstheme="minorHAnsi"/>
            <w:smallCaps/>
            <w:noProof/>
          </w:rPr>
          <w:t>2</w:t>
        </w:r>
        <w:r w:rsidR="0082501F">
          <w:rPr>
            <w:rFonts w:asciiTheme="minorHAnsi" w:eastAsiaTheme="minorEastAsia" w:hAnsiTheme="minorHAnsi" w:cstheme="minorBidi"/>
            <w:noProof/>
          </w:rPr>
          <w:tab/>
        </w:r>
        <w:r w:rsidR="0082501F" w:rsidRPr="004A22BF">
          <w:rPr>
            <w:rStyle w:val="Hyperlink"/>
            <w:rFonts w:cstheme="minorHAnsi"/>
            <w:smallCaps/>
            <w:noProof/>
          </w:rPr>
          <w:t>Study Description and Assumptions</w:t>
        </w:r>
        <w:r w:rsidR="0082501F">
          <w:rPr>
            <w:noProof/>
            <w:webHidden/>
          </w:rPr>
          <w:tab/>
        </w:r>
        <w:r w:rsidR="0082501F">
          <w:rPr>
            <w:noProof/>
            <w:webHidden/>
          </w:rPr>
          <w:fldChar w:fldCharType="begin"/>
        </w:r>
        <w:r w:rsidR="0082501F">
          <w:rPr>
            <w:noProof/>
            <w:webHidden/>
          </w:rPr>
          <w:instrText xml:space="preserve"> PAGEREF _Toc54267791 \h </w:instrText>
        </w:r>
        <w:r w:rsidR="0082501F">
          <w:rPr>
            <w:noProof/>
            <w:webHidden/>
          </w:rPr>
        </w:r>
        <w:r w:rsidR="0082501F">
          <w:rPr>
            <w:noProof/>
            <w:webHidden/>
          </w:rPr>
          <w:fldChar w:fldCharType="separate"/>
        </w:r>
        <w:r w:rsidR="00F37C7E">
          <w:rPr>
            <w:noProof/>
            <w:webHidden/>
          </w:rPr>
          <w:t>5</w:t>
        </w:r>
        <w:r w:rsidR="0082501F">
          <w:rPr>
            <w:noProof/>
            <w:webHidden/>
          </w:rPr>
          <w:fldChar w:fldCharType="end"/>
        </w:r>
      </w:hyperlink>
    </w:p>
    <w:p w14:paraId="1A9B499B" w14:textId="75FEB284" w:rsidR="0082501F" w:rsidRDefault="008D67F2">
      <w:pPr>
        <w:pStyle w:val="TOC1"/>
        <w:tabs>
          <w:tab w:val="left" w:pos="446"/>
          <w:tab w:val="right" w:leader="dot" w:pos="9350"/>
        </w:tabs>
        <w:rPr>
          <w:rFonts w:asciiTheme="minorHAnsi" w:eastAsiaTheme="minorEastAsia" w:hAnsiTheme="minorHAnsi" w:cstheme="minorBidi"/>
          <w:noProof/>
        </w:rPr>
      </w:pPr>
      <w:hyperlink w:anchor="_Toc54267792" w:history="1">
        <w:r w:rsidR="0082501F" w:rsidRPr="004A22BF">
          <w:rPr>
            <w:rStyle w:val="Hyperlink"/>
            <w:rFonts w:cstheme="minorHAnsi"/>
            <w:smallCaps/>
            <w:noProof/>
          </w:rPr>
          <w:t>3</w:t>
        </w:r>
        <w:r w:rsidR="0082501F">
          <w:rPr>
            <w:rFonts w:asciiTheme="minorHAnsi" w:eastAsiaTheme="minorEastAsia" w:hAnsiTheme="minorHAnsi" w:cstheme="minorBidi"/>
            <w:noProof/>
          </w:rPr>
          <w:tab/>
        </w:r>
        <w:r w:rsidR="0082501F" w:rsidRPr="004A22BF">
          <w:rPr>
            <w:rStyle w:val="Hyperlink"/>
            <w:rFonts w:cstheme="minorHAnsi"/>
            <w:smallCaps/>
            <w:noProof/>
          </w:rPr>
          <w:t>Results and Findings</w:t>
        </w:r>
        <w:r w:rsidR="0082501F">
          <w:rPr>
            <w:noProof/>
            <w:webHidden/>
          </w:rPr>
          <w:tab/>
        </w:r>
        <w:r w:rsidR="0082501F">
          <w:rPr>
            <w:noProof/>
            <w:webHidden/>
          </w:rPr>
          <w:fldChar w:fldCharType="begin"/>
        </w:r>
        <w:r w:rsidR="0082501F">
          <w:rPr>
            <w:noProof/>
            <w:webHidden/>
          </w:rPr>
          <w:instrText xml:space="preserve"> PAGEREF _Toc54267792 \h </w:instrText>
        </w:r>
        <w:r w:rsidR="0082501F">
          <w:rPr>
            <w:noProof/>
            <w:webHidden/>
          </w:rPr>
        </w:r>
        <w:r w:rsidR="0082501F">
          <w:rPr>
            <w:noProof/>
            <w:webHidden/>
          </w:rPr>
          <w:fldChar w:fldCharType="separate"/>
        </w:r>
        <w:r w:rsidR="00F37C7E">
          <w:rPr>
            <w:noProof/>
            <w:webHidden/>
          </w:rPr>
          <w:t>5</w:t>
        </w:r>
        <w:r w:rsidR="0082501F">
          <w:rPr>
            <w:noProof/>
            <w:webHidden/>
          </w:rPr>
          <w:fldChar w:fldCharType="end"/>
        </w:r>
      </w:hyperlink>
    </w:p>
    <w:p w14:paraId="52638152" w14:textId="4DCD7459" w:rsidR="0082501F" w:rsidRDefault="008D67F2">
      <w:pPr>
        <w:pStyle w:val="TOC2"/>
        <w:tabs>
          <w:tab w:val="left" w:pos="880"/>
          <w:tab w:val="right" w:leader="dot" w:pos="9350"/>
        </w:tabs>
        <w:rPr>
          <w:rFonts w:asciiTheme="minorHAnsi" w:eastAsiaTheme="minorEastAsia" w:hAnsiTheme="minorHAnsi" w:cstheme="minorBidi"/>
          <w:noProof/>
        </w:rPr>
      </w:pPr>
      <w:hyperlink w:anchor="_Toc54267793" w:history="1">
        <w:r w:rsidR="0082501F" w:rsidRPr="004A22BF">
          <w:rPr>
            <w:rStyle w:val="Hyperlink"/>
            <w:rFonts w:cstheme="minorHAnsi"/>
            <w:smallCaps/>
            <w:noProof/>
          </w:rPr>
          <w:t>3.1</w:t>
        </w:r>
        <w:r w:rsidR="0082501F">
          <w:rPr>
            <w:rFonts w:asciiTheme="minorHAnsi" w:eastAsiaTheme="minorEastAsia" w:hAnsiTheme="minorHAnsi" w:cstheme="minorBidi"/>
            <w:noProof/>
          </w:rPr>
          <w:tab/>
        </w:r>
        <w:r w:rsidR="0082501F" w:rsidRPr="004A22BF">
          <w:rPr>
            <w:rStyle w:val="Hyperlink"/>
            <w:rFonts w:cstheme="minorHAnsi"/>
            <w:smallCaps/>
            <w:noProof/>
          </w:rPr>
          <w:t>Power Flow Analysis Results</w:t>
        </w:r>
        <w:r w:rsidR="0082501F">
          <w:rPr>
            <w:noProof/>
            <w:webHidden/>
          </w:rPr>
          <w:tab/>
        </w:r>
        <w:r w:rsidR="0082501F">
          <w:rPr>
            <w:noProof/>
            <w:webHidden/>
          </w:rPr>
          <w:fldChar w:fldCharType="begin"/>
        </w:r>
        <w:r w:rsidR="0082501F">
          <w:rPr>
            <w:noProof/>
            <w:webHidden/>
          </w:rPr>
          <w:instrText xml:space="preserve"> PAGEREF _Toc54267793 \h </w:instrText>
        </w:r>
        <w:r w:rsidR="0082501F">
          <w:rPr>
            <w:noProof/>
            <w:webHidden/>
          </w:rPr>
        </w:r>
        <w:r w:rsidR="0082501F">
          <w:rPr>
            <w:noProof/>
            <w:webHidden/>
          </w:rPr>
          <w:fldChar w:fldCharType="separate"/>
        </w:r>
        <w:r w:rsidR="00F37C7E">
          <w:rPr>
            <w:noProof/>
            <w:webHidden/>
          </w:rPr>
          <w:t>5</w:t>
        </w:r>
        <w:r w:rsidR="0082501F">
          <w:rPr>
            <w:noProof/>
            <w:webHidden/>
          </w:rPr>
          <w:fldChar w:fldCharType="end"/>
        </w:r>
      </w:hyperlink>
    </w:p>
    <w:p w14:paraId="4E65019A" w14:textId="27579169" w:rsidR="0082501F" w:rsidRDefault="008D67F2">
      <w:pPr>
        <w:pStyle w:val="TOC2"/>
        <w:tabs>
          <w:tab w:val="left" w:pos="880"/>
          <w:tab w:val="right" w:leader="dot" w:pos="9350"/>
        </w:tabs>
        <w:rPr>
          <w:rFonts w:asciiTheme="minorHAnsi" w:eastAsiaTheme="minorEastAsia" w:hAnsiTheme="minorHAnsi" w:cstheme="minorBidi"/>
          <w:noProof/>
        </w:rPr>
      </w:pPr>
      <w:hyperlink w:anchor="_Toc54267794" w:history="1">
        <w:r w:rsidR="0082501F" w:rsidRPr="004A22BF">
          <w:rPr>
            <w:rStyle w:val="Hyperlink"/>
            <w:rFonts w:cstheme="minorHAnsi"/>
            <w:smallCaps/>
            <w:noProof/>
          </w:rPr>
          <w:t>3.2</w:t>
        </w:r>
        <w:r w:rsidR="0082501F">
          <w:rPr>
            <w:rFonts w:asciiTheme="minorHAnsi" w:eastAsiaTheme="minorEastAsia" w:hAnsiTheme="minorHAnsi" w:cstheme="minorBidi"/>
            <w:noProof/>
          </w:rPr>
          <w:tab/>
        </w:r>
        <w:r w:rsidR="0082501F" w:rsidRPr="004A22BF">
          <w:rPr>
            <w:rStyle w:val="Hyperlink"/>
            <w:rFonts w:cstheme="minorHAnsi"/>
            <w:smallCaps/>
            <w:noProof/>
          </w:rPr>
          <w:t>Transient Stability Analysis</w:t>
        </w:r>
        <w:r w:rsidR="0082501F">
          <w:rPr>
            <w:noProof/>
            <w:webHidden/>
          </w:rPr>
          <w:tab/>
        </w:r>
        <w:r w:rsidR="0082501F">
          <w:rPr>
            <w:noProof/>
            <w:webHidden/>
          </w:rPr>
          <w:fldChar w:fldCharType="begin"/>
        </w:r>
        <w:r w:rsidR="0082501F">
          <w:rPr>
            <w:noProof/>
            <w:webHidden/>
          </w:rPr>
          <w:instrText xml:space="preserve"> PAGEREF _Toc54267794 \h </w:instrText>
        </w:r>
        <w:r w:rsidR="0082501F">
          <w:rPr>
            <w:noProof/>
            <w:webHidden/>
          </w:rPr>
        </w:r>
        <w:r w:rsidR="0082501F">
          <w:rPr>
            <w:noProof/>
            <w:webHidden/>
          </w:rPr>
          <w:fldChar w:fldCharType="separate"/>
        </w:r>
        <w:r w:rsidR="00F37C7E">
          <w:rPr>
            <w:noProof/>
            <w:webHidden/>
          </w:rPr>
          <w:t>6</w:t>
        </w:r>
        <w:r w:rsidR="0082501F">
          <w:rPr>
            <w:noProof/>
            <w:webHidden/>
          </w:rPr>
          <w:fldChar w:fldCharType="end"/>
        </w:r>
      </w:hyperlink>
    </w:p>
    <w:p w14:paraId="51834E68" w14:textId="13FB507B" w:rsidR="00A87F7A" w:rsidRPr="004F3993" w:rsidRDefault="002F16AF" w:rsidP="00D25418">
      <w:pPr>
        <w:spacing w:after="0" w:line="240" w:lineRule="auto"/>
        <w:rPr>
          <w:rFonts w:asciiTheme="minorHAnsi" w:hAnsiTheme="minorHAnsi" w:cstheme="minorHAnsi"/>
          <w:sz w:val="12"/>
          <w:szCs w:val="24"/>
        </w:rPr>
      </w:pPr>
      <w:r w:rsidRPr="008D39E1">
        <w:rPr>
          <w:rFonts w:asciiTheme="minorHAnsi" w:hAnsiTheme="minorHAnsi" w:cstheme="minorHAnsi"/>
          <w:szCs w:val="24"/>
        </w:rPr>
        <w:fldChar w:fldCharType="end"/>
      </w:r>
    </w:p>
    <w:p w14:paraId="3563BB82" w14:textId="77777777" w:rsidR="00E37EFD" w:rsidRPr="008D39E1" w:rsidRDefault="00E37EFD" w:rsidP="00E344DA">
      <w:pPr>
        <w:spacing w:after="0" w:line="20" w:lineRule="atLeast"/>
        <w:jc w:val="center"/>
        <w:rPr>
          <w:rFonts w:asciiTheme="minorHAnsi" w:hAnsiTheme="minorHAnsi" w:cstheme="minorHAnsi"/>
          <w:b/>
          <w:sz w:val="24"/>
          <w:szCs w:val="24"/>
        </w:rPr>
      </w:pPr>
      <w:r w:rsidRPr="008D39E1">
        <w:rPr>
          <w:rFonts w:asciiTheme="minorHAnsi" w:hAnsiTheme="minorHAnsi" w:cstheme="minorHAnsi"/>
          <w:b/>
          <w:sz w:val="24"/>
          <w:szCs w:val="24"/>
        </w:rPr>
        <w:t>LIST OF APPENDICES</w:t>
      </w:r>
    </w:p>
    <w:p w14:paraId="6C530454" w14:textId="5E5373DF" w:rsidR="004F3993" w:rsidRPr="00A87F7A" w:rsidRDefault="004F3993" w:rsidP="004F3993">
      <w:pPr>
        <w:spacing w:after="0" w:line="20" w:lineRule="atLeast"/>
        <w:rPr>
          <w:rFonts w:asciiTheme="minorHAnsi" w:hAnsiTheme="minorHAnsi" w:cstheme="minorHAnsi"/>
          <w:smallCaps/>
          <w:szCs w:val="24"/>
        </w:rPr>
      </w:pPr>
      <w:r w:rsidRPr="00A87F7A">
        <w:rPr>
          <w:rFonts w:asciiTheme="minorHAnsi" w:hAnsiTheme="minorHAnsi" w:cstheme="minorHAnsi"/>
          <w:smallCaps/>
          <w:szCs w:val="24"/>
        </w:rPr>
        <w:t xml:space="preserve">Appendix </w:t>
      </w:r>
      <w:r w:rsidR="00614897">
        <w:rPr>
          <w:rFonts w:asciiTheme="minorHAnsi" w:hAnsiTheme="minorHAnsi" w:cstheme="minorHAnsi"/>
          <w:smallCaps/>
          <w:szCs w:val="24"/>
        </w:rPr>
        <w:t>A</w:t>
      </w:r>
      <w:r w:rsidRPr="00A87F7A">
        <w:rPr>
          <w:rFonts w:asciiTheme="minorHAnsi" w:hAnsiTheme="minorHAnsi" w:cstheme="minorHAnsi"/>
          <w:smallCaps/>
          <w:szCs w:val="24"/>
        </w:rPr>
        <w:t xml:space="preserve"> – </w:t>
      </w:r>
      <w:r>
        <w:rPr>
          <w:rFonts w:asciiTheme="minorHAnsi" w:hAnsiTheme="minorHAnsi" w:cstheme="minorHAnsi"/>
          <w:smallCaps/>
          <w:szCs w:val="24"/>
        </w:rPr>
        <w:t>Power Flow Plots</w:t>
      </w:r>
    </w:p>
    <w:p w14:paraId="47DA0BB1" w14:textId="53ED5FEF" w:rsidR="00A87F7A" w:rsidRDefault="00A87F7A" w:rsidP="00E344DA">
      <w:pPr>
        <w:spacing w:after="0" w:line="20" w:lineRule="atLeast"/>
        <w:rPr>
          <w:rFonts w:asciiTheme="minorHAnsi" w:hAnsiTheme="minorHAnsi" w:cstheme="minorHAnsi"/>
          <w:smallCaps/>
          <w:szCs w:val="24"/>
        </w:rPr>
      </w:pPr>
      <w:r w:rsidRPr="00A87F7A">
        <w:rPr>
          <w:rFonts w:asciiTheme="minorHAnsi" w:hAnsiTheme="minorHAnsi" w:cstheme="minorHAnsi"/>
          <w:smallCaps/>
          <w:szCs w:val="24"/>
        </w:rPr>
        <w:t xml:space="preserve">Appendix </w:t>
      </w:r>
      <w:r w:rsidR="00614897">
        <w:rPr>
          <w:rFonts w:asciiTheme="minorHAnsi" w:hAnsiTheme="minorHAnsi" w:cstheme="minorHAnsi"/>
          <w:smallCaps/>
          <w:szCs w:val="24"/>
        </w:rPr>
        <w:t>B</w:t>
      </w:r>
      <w:r w:rsidRPr="00A87F7A">
        <w:rPr>
          <w:rFonts w:asciiTheme="minorHAnsi" w:hAnsiTheme="minorHAnsi" w:cstheme="minorHAnsi"/>
          <w:smallCaps/>
          <w:szCs w:val="24"/>
        </w:rPr>
        <w:t xml:space="preserve"> – </w:t>
      </w:r>
      <w:r w:rsidR="000D4FD5">
        <w:rPr>
          <w:rFonts w:asciiTheme="minorHAnsi" w:hAnsiTheme="minorHAnsi" w:cstheme="minorHAnsi"/>
          <w:smallCaps/>
          <w:szCs w:val="24"/>
        </w:rPr>
        <w:t>Transient Stability Plots</w:t>
      </w:r>
    </w:p>
    <w:p w14:paraId="6ACC2FEB" w14:textId="77777777" w:rsidR="00D25418" w:rsidRDefault="00D25418" w:rsidP="007A06F4">
      <w:pPr>
        <w:spacing w:after="0" w:line="20" w:lineRule="atLeast"/>
        <w:jc w:val="center"/>
        <w:rPr>
          <w:rFonts w:asciiTheme="minorHAnsi" w:hAnsiTheme="minorHAnsi" w:cstheme="minorHAnsi"/>
          <w:b/>
          <w:sz w:val="24"/>
          <w:szCs w:val="24"/>
        </w:rPr>
      </w:pPr>
    </w:p>
    <w:p w14:paraId="365743D5" w14:textId="77777777" w:rsidR="00D25418" w:rsidRDefault="00D25418" w:rsidP="007A06F4">
      <w:pPr>
        <w:spacing w:after="0" w:line="20" w:lineRule="atLeast"/>
        <w:jc w:val="center"/>
        <w:rPr>
          <w:rFonts w:asciiTheme="minorHAnsi" w:hAnsiTheme="minorHAnsi" w:cstheme="minorHAnsi"/>
          <w:b/>
          <w:sz w:val="24"/>
          <w:szCs w:val="24"/>
        </w:rPr>
      </w:pPr>
    </w:p>
    <w:p w14:paraId="4CD206CA" w14:textId="77777777" w:rsidR="007A06F4" w:rsidRPr="008D39E1" w:rsidRDefault="007A06F4" w:rsidP="007A06F4">
      <w:pPr>
        <w:spacing w:after="0" w:line="20" w:lineRule="atLeast"/>
        <w:jc w:val="center"/>
        <w:rPr>
          <w:rFonts w:asciiTheme="minorHAnsi" w:hAnsiTheme="minorHAnsi" w:cstheme="minorHAnsi"/>
          <w:b/>
          <w:sz w:val="24"/>
          <w:szCs w:val="24"/>
        </w:rPr>
      </w:pPr>
      <w:r w:rsidRPr="008D39E1">
        <w:rPr>
          <w:rFonts w:asciiTheme="minorHAnsi" w:hAnsiTheme="minorHAnsi" w:cstheme="minorHAnsi"/>
          <w:b/>
          <w:sz w:val="24"/>
          <w:szCs w:val="24"/>
        </w:rPr>
        <w:t>LIST OF TABLES AND FIGURES</w:t>
      </w:r>
    </w:p>
    <w:p w14:paraId="305B4701" w14:textId="77777777" w:rsidR="0022045E" w:rsidRPr="008D39E1" w:rsidRDefault="0022045E">
      <w:pPr>
        <w:spacing w:after="0" w:line="240" w:lineRule="auto"/>
        <w:rPr>
          <w:rFonts w:asciiTheme="minorHAnsi" w:hAnsiTheme="minorHAnsi" w:cstheme="minorHAnsi"/>
        </w:rPr>
      </w:pPr>
    </w:p>
    <w:p w14:paraId="736A2348" w14:textId="66592A94" w:rsidR="0082501F" w:rsidRDefault="002F16AF">
      <w:pPr>
        <w:pStyle w:val="TableofFigures"/>
        <w:tabs>
          <w:tab w:val="right" w:leader="dot" w:pos="9350"/>
        </w:tabs>
        <w:rPr>
          <w:rFonts w:asciiTheme="minorHAnsi" w:eastAsiaTheme="minorEastAsia" w:hAnsiTheme="minorHAnsi" w:cstheme="minorBidi"/>
          <w:noProof/>
        </w:rPr>
      </w:pPr>
      <w:r w:rsidRPr="008D39E1">
        <w:rPr>
          <w:rFonts w:asciiTheme="minorHAnsi" w:hAnsiTheme="minorHAnsi" w:cstheme="minorHAnsi"/>
        </w:rPr>
        <w:fldChar w:fldCharType="begin"/>
      </w:r>
      <w:r w:rsidR="00E01692" w:rsidRPr="008D39E1">
        <w:rPr>
          <w:rFonts w:asciiTheme="minorHAnsi" w:hAnsiTheme="minorHAnsi" w:cstheme="minorHAnsi"/>
        </w:rPr>
        <w:instrText xml:space="preserve"> TOC \h \z \c "Table" </w:instrText>
      </w:r>
      <w:r w:rsidRPr="008D39E1">
        <w:rPr>
          <w:rFonts w:asciiTheme="minorHAnsi" w:hAnsiTheme="minorHAnsi" w:cstheme="minorHAnsi"/>
        </w:rPr>
        <w:fldChar w:fldCharType="separate"/>
      </w:r>
      <w:hyperlink w:anchor="_Toc54267795" w:history="1">
        <w:r w:rsidR="0082501F" w:rsidRPr="00900265">
          <w:rPr>
            <w:rStyle w:val="Hyperlink"/>
            <w:rFonts w:cstheme="minorHAnsi"/>
            <w:smallCaps/>
            <w:noProof/>
          </w:rPr>
          <w:t>Table 1. Power Flow Results (New Outages Only)</w:t>
        </w:r>
        <w:r w:rsidR="0082501F">
          <w:rPr>
            <w:noProof/>
            <w:webHidden/>
          </w:rPr>
          <w:tab/>
        </w:r>
        <w:r w:rsidR="0082501F">
          <w:rPr>
            <w:noProof/>
            <w:webHidden/>
          </w:rPr>
          <w:fldChar w:fldCharType="begin"/>
        </w:r>
        <w:r w:rsidR="0082501F">
          <w:rPr>
            <w:noProof/>
            <w:webHidden/>
          </w:rPr>
          <w:instrText xml:space="preserve"> PAGEREF _Toc54267795 \h </w:instrText>
        </w:r>
        <w:r w:rsidR="0082501F">
          <w:rPr>
            <w:noProof/>
            <w:webHidden/>
          </w:rPr>
        </w:r>
        <w:r w:rsidR="0082501F">
          <w:rPr>
            <w:noProof/>
            <w:webHidden/>
          </w:rPr>
          <w:fldChar w:fldCharType="separate"/>
        </w:r>
        <w:r w:rsidR="00F37C7E">
          <w:rPr>
            <w:noProof/>
            <w:webHidden/>
          </w:rPr>
          <w:t>5</w:t>
        </w:r>
        <w:r w:rsidR="0082501F">
          <w:rPr>
            <w:noProof/>
            <w:webHidden/>
          </w:rPr>
          <w:fldChar w:fldCharType="end"/>
        </w:r>
      </w:hyperlink>
    </w:p>
    <w:p w14:paraId="4BD69983" w14:textId="49D87718" w:rsidR="0022045E" w:rsidRPr="008D39E1" w:rsidRDefault="002F16AF">
      <w:pPr>
        <w:spacing w:after="0" w:line="240" w:lineRule="auto"/>
        <w:rPr>
          <w:rFonts w:asciiTheme="minorHAnsi" w:hAnsiTheme="minorHAnsi" w:cstheme="minorHAnsi"/>
        </w:rPr>
      </w:pPr>
      <w:r w:rsidRPr="008D39E1">
        <w:rPr>
          <w:rFonts w:asciiTheme="minorHAnsi" w:hAnsiTheme="minorHAnsi" w:cstheme="minorHAnsi"/>
        </w:rPr>
        <w:fldChar w:fldCharType="end"/>
      </w:r>
    </w:p>
    <w:p w14:paraId="08355842" w14:textId="319D9D74" w:rsidR="0082501F" w:rsidRDefault="002F16AF">
      <w:pPr>
        <w:pStyle w:val="TableofFigures"/>
        <w:tabs>
          <w:tab w:val="right" w:leader="dot" w:pos="9350"/>
        </w:tabs>
        <w:rPr>
          <w:rFonts w:asciiTheme="minorHAnsi" w:eastAsiaTheme="minorEastAsia" w:hAnsiTheme="minorHAnsi" w:cstheme="minorBidi"/>
          <w:noProof/>
        </w:rPr>
      </w:pPr>
      <w:r w:rsidRPr="008D39E1">
        <w:rPr>
          <w:rFonts w:asciiTheme="minorHAnsi" w:hAnsiTheme="minorHAnsi" w:cstheme="minorHAnsi"/>
        </w:rPr>
        <w:fldChar w:fldCharType="begin"/>
      </w:r>
      <w:r w:rsidR="00E01692" w:rsidRPr="008D39E1">
        <w:rPr>
          <w:rFonts w:asciiTheme="minorHAnsi" w:hAnsiTheme="minorHAnsi" w:cstheme="minorHAnsi"/>
        </w:rPr>
        <w:instrText xml:space="preserve"> TOC \h \z \c "Figure" </w:instrText>
      </w:r>
      <w:r w:rsidRPr="008D39E1">
        <w:rPr>
          <w:rFonts w:asciiTheme="minorHAnsi" w:hAnsiTheme="minorHAnsi" w:cstheme="minorHAnsi"/>
        </w:rPr>
        <w:fldChar w:fldCharType="separate"/>
      </w:r>
      <w:hyperlink w:anchor="_Toc54267796" w:history="1">
        <w:r w:rsidR="0082501F" w:rsidRPr="00F12C04">
          <w:rPr>
            <w:rStyle w:val="Hyperlink"/>
            <w:rFonts w:cstheme="minorHAnsi"/>
            <w:smallCaps/>
            <w:noProof/>
          </w:rPr>
          <w:t>Figure 1. Mora Substation Design Change (Substation is part of the MLTP)</w:t>
        </w:r>
        <w:r w:rsidR="0082501F">
          <w:rPr>
            <w:noProof/>
            <w:webHidden/>
          </w:rPr>
          <w:tab/>
        </w:r>
        <w:r w:rsidR="0082501F">
          <w:rPr>
            <w:noProof/>
            <w:webHidden/>
          </w:rPr>
          <w:fldChar w:fldCharType="begin"/>
        </w:r>
        <w:r w:rsidR="0082501F">
          <w:rPr>
            <w:noProof/>
            <w:webHidden/>
          </w:rPr>
          <w:instrText xml:space="preserve"> PAGEREF _Toc54267796 \h </w:instrText>
        </w:r>
        <w:r w:rsidR="0082501F">
          <w:rPr>
            <w:noProof/>
            <w:webHidden/>
          </w:rPr>
        </w:r>
        <w:r w:rsidR="0082501F">
          <w:rPr>
            <w:noProof/>
            <w:webHidden/>
          </w:rPr>
          <w:fldChar w:fldCharType="separate"/>
        </w:r>
        <w:r w:rsidR="00F37C7E">
          <w:rPr>
            <w:noProof/>
            <w:webHidden/>
          </w:rPr>
          <w:t>4</w:t>
        </w:r>
        <w:r w:rsidR="0082501F">
          <w:rPr>
            <w:noProof/>
            <w:webHidden/>
          </w:rPr>
          <w:fldChar w:fldCharType="end"/>
        </w:r>
      </w:hyperlink>
    </w:p>
    <w:p w14:paraId="46999744" w14:textId="01878F4E" w:rsidR="0022045E" w:rsidRPr="008D39E1" w:rsidRDefault="002F16AF">
      <w:pPr>
        <w:spacing w:after="0" w:line="240" w:lineRule="auto"/>
        <w:rPr>
          <w:rFonts w:asciiTheme="minorHAnsi" w:hAnsiTheme="minorHAnsi" w:cstheme="minorHAnsi"/>
          <w:sz w:val="24"/>
          <w:szCs w:val="24"/>
        </w:rPr>
      </w:pPr>
      <w:r w:rsidRPr="008D39E1">
        <w:rPr>
          <w:rFonts w:asciiTheme="minorHAnsi" w:hAnsiTheme="minorHAnsi" w:cstheme="minorHAnsi"/>
        </w:rPr>
        <w:fldChar w:fldCharType="end"/>
      </w:r>
    </w:p>
    <w:p w14:paraId="0D4CDC2E" w14:textId="77777777" w:rsidR="00E37EFD" w:rsidRPr="008D39E1" w:rsidRDefault="00E37EFD" w:rsidP="0090338A">
      <w:pPr>
        <w:spacing w:after="0" w:line="23" w:lineRule="atLeast"/>
        <w:rPr>
          <w:rFonts w:asciiTheme="minorHAnsi" w:hAnsiTheme="minorHAnsi" w:cstheme="minorHAnsi"/>
          <w:sz w:val="20"/>
          <w:szCs w:val="20"/>
        </w:rPr>
      </w:pPr>
      <w:r w:rsidRPr="008D39E1">
        <w:rPr>
          <w:rFonts w:asciiTheme="minorHAnsi" w:hAnsiTheme="minorHAnsi" w:cstheme="minorHAnsi"/>
          <w:sz w:val="20"/>
          <w:szCs w:val="20"/>
        </w:rPr>
        <w:br w:type="page"/>
      </w:r>
    </w:p>
    <w:p w14:paraId="58A78755" w14:textId="77777777" w:rsidR="00E37EFD" w:rsidRPr="008D39E1" w:rsidRDefault="00E37EFD" w:rsidP="0090338A">
      <w:pPr>
        <w:spacing w:after="0" w:line="23" w:lineRule="atLeast"/>
        <w:rPr>
          <w:rFonts w:asciiTheme="minorHAnsi" w:hAnsiTheme="minorHAnsi" w:cstheme="minorHAnsi"/>
          <w:sz w:val="20"/>
          <w:szCs w:val="20"/>
        </w:rPr>
        <w:sectPr w:rsidR="00E37EFD" w:rsidRPr="008D39E1" w:rsidSect="00126692">
          <w:headerReference w:type="default" r:id="rId11"/>
          <w:footerReference w:type="default" r:id="rId12"/>
          <w:pgSz w:w="12240" w:h="15840"/>
          <w:pgMar w:top="1440" w:right="1440" w:bottom="1440" w:left="1440" w:header="720" w:footer="720" w:gutter="0"/>
          <w:pgNumType w:start="1"/>
          <w:cols w:space="720"/>
          <w:docGrid w:linePitch="360"/>
        </w:sectPr>
      </w:pPr>
    </w:p>
    <w:p w14:paraId="2DFFB1AE" w14:textId="77777777" w:rsidR="00DE7A80" w:rsidRPr="006F73A7" w:rsidRDefault="00E37EFD" w:rsidP="00F93AC4">
      <w:pPr>
        <w:pStyle w:val="Heading1"/>
        <w:numPr>
          <w:ilvl w:val="0"/>
          <w:numId w:val="1"/>
        </w:numPr>
        <w:pBdr>
          <w:bottom w:val="single" w:sz="4" w:space="1" w:color="auto"/>
        </w:pBdr>
        <w:spacing w:before="0" w:after="240" w:line="23" w:lineRule="atLeast"/>
        <w:rPr>
          <w:rFonts w:asciiTheme="minorHAnsi" w:hAnsiTheme="minorHAnsi" w:cstheme="minorHAnsi"/>
          <w:smallCaps/>
          <w:color w:val="4F6228" w:themeColor="accent3" w:themeShade="80"/>
          <w:sz w:val="28"/>
          <w:szCs w:val="28"/>
        </w:rPr>
      </w:pPr>
      <w:bookmarkStart w:id="1" w:name="_Toc265176226"/>
      <w:bookmarkStart w:id="2" w:name="_Toc54267790"/>
      <w:r w:rsidRPr="006F73A7">
        <w:rPr>
          <w:rFonts w:asciiTheme="minorHAnsi" w:hAnsiTheme="minorHAnsi" w:cstheme="minorHAnsi"/>
          <w:smallCaps/>
          <w:color w:val="4F6228" w:themeColor="accent3" w:themeShade="80"/>
          <w:sz w:val="28"/>
          <w:szCs w:val="28"/>
        </w:rPr>
        <w:lastRenderedPageBreak/>
        <w:t>E</w:t>
      </w:r>
      <w:r w:rsidR="00DE7A80" w:rsidRPr="006F73A7">
        <w:rPr>
          <w:rFonts w:asciiTheme="minorHAnsi" w:hAnsiTheme="minorHAnsi" w:cstheme="minorHAnsi"/>
          <w:smallCaps/>
          <w:color w:val="4F6228" w:themeColor="accent3" w:themeShade="80"/>
          <w:sz w:val="28"/>
          <w:szCs w:val="28"/>
        </w:rPr>
        <w:t>xecutive</w:t>
      </w:r>
      <w:r w:rsidRPr="006F73A7">
        <w:rPr>
          <w:rFonts w:asciiTheme="minorHAnsi" w:hAnsiTheme="minorHAnsi" w:cstheme="minorHAnsi"/>
          <w:smallCaps/>
          <w:color w:val="4F6228" w:themeColor="accent3" w:themeShade="80"/>
          <w:sz w:val="28"/>
          <w:szCs w:val="28"/>
        </w:rPr>
        <w:t xml:space="preserve"> S</w:t>
      </w:r>
      <w:bookmarkEnd w:id="1"/>
      <w:r w:rsidR="00DE7A80" w:rsidRPr="006F73A7">
        <w:rPr>
          <w:rFonts w:asciiTheme="minorHAnsi" w:hAnsiTheme="minorHAnsi" w:cstheme="minorHAnsi"/>
          <w:smallCaps/>
          <w:color w:val="4F6228" w:themeColor="accent3" w:themeShade="80"/>
          <w:sz w:val="28"/>
          <w:szCs w:val="28"/>
        </w:rPr>
        <w:t>ummary</w:t>
      </w:r>
      <w:bookmarkEnd w:id="2"/>
    </w:p>
    <w:p w14:paraId="455025F8" w14:textId="1F790D6F" w:rsidR="00B24719" w:rsidRDefault="000966C8" w:rsidP="000B0349">
      <w:pPr>
        <w:spacing w:after="0" w:line="23" w:lineRule="atLeast"/>
        <w:rPr>
          <w:rFonts w:asciiTheme="minorHAnsi" w:hAnsiTheme="minorHAnsi" w:cstheme="minorHAnsi"/>
          <w:sz w:val="24"/>
          <w:szCs w:val="24"/>
        </w:rPr>
      </w:pPr>
      <w:r>
        <w:rPr>
          <w:rFonts w:asciiTheme="minorHAnsi" w:hAnsiTheme="minorHAnsi" w:cstheme="minorHAnsi"/>
          <w:sz w:val="24"/>
          <w:szCs w:val="24"/>
        </w:rPr>
        <w:t xml:space="preserve">Lucky Corridor LLC, </w:t>
      </w:r>
      <w:r w:rsidR="00677876">
        <w:rPr>
          <w:rFonts w:asciiTheme="minorHAnsi" w:hAnsiTheme="minorHAnsi" w:cstheme="minorHAnsi"/>
          <w:sz w:val="24"/>
          <w:szCs w:val="24"/>
        </w:rPr>
        <w:t xml:space="preserve">finalized the Don Carlos Wind Farm </w:t>
      </w:r>
      <w:r>
        <w:rPr>
          <w:rFonts w:asciiTheme="minorHAnsi" w:hAnsiTheme="minorHAnsi" w:cstheme="minorHAnsi"/>
          <w:sz w:val="24"/>
          <w:szCs w:val="24"/>
        </w:rPr>
        <w:t xml:space="preserve">System Impact Study </w:t>
      </w:r>
      <w:r w:rsidR="00B83FDF">
        <w:rPr>
          <w:rFonts w:asciiTheme="minorHAnsi" w:hAnsiTheme="minorHAnsi" w:cstheme="minorHAnsi"/>
          <w:sz w:val="24"/>
          <w:szCs w:val="24"/>
        </w:rPr>
        <w:t xml:space="preserve">(SIS) </w:t>
      </w:r>
      <w:r w:rsidR="00677876">
        <w:rPr>
          <w:rFonts w:asciiTheme="minorHAnsi" w:hAnsiTheme="minorHAnsi" w:cstheme="minorHAnsi"/>
          <w:sz w:val="24"/>
          <w:szCs w:val="24"/>
        </w:rPr>
        <w:t xml:space="preserve">on March 27, 2019 </w:t>
      </w:r>
      <w:r>
        <w:rPr>
          <w:rFonts w:asciiTheme="minorHAnsi" w:hAnsiTheme="minorHAnsi" w:cstheme="minorHAnsi"/>
          <w:sz w:val="24"/>
          <w:szCs w:val="24"/>
        </w:rPr>
        <w:t>u</w:t>
      </w:r>
      <w:r w:rsidR="0059388C" w:rsidRPr="008D39E1">
        <w:rPr>
          <w:rFonts w:asciiTheme="minorHAnsi" w:hAnsiTheme="minorHAnsi" w:cstheme="minorHAnsi"/>
          <w:sz w:val="24"/>
          <w:szCs w:val="24"/>
        </w:rPr>
        <w:t xml:space="preserve">nder provisions of the </w:t>
      </w:r>
      <w:r w:rsidR="00456C3E">
        <w:rPr>
          <w:rFonts w:asciiTheme="minorHAnsi" w:hAnsiTheme="minorHAnsi" w:cstheme="minorHAnsi"/>
          <w:sz w:val="24"/>
          <w:szCs w:val="24"/>
        </w:rPr>
        <w:t>pro forma</w:t>
      </w:r>
      <w:r w:rsidR="0059388C" w:rsidRPr="008D39E1">
        <w:rPr>
          <w:rFonts w:asciiTheme="minorHAnsi" w:hAnsiTheme="minorHAnsi" w:cstheme="minorHAnsi"/>
          <w:sz w:val="24"/>
          <w:szCs w:val="24"/>
        </w:rPr>
        <w:t xml:space="preserve"> Open Access Transmission Tariff (OATT)</w:t>
      </w:r>
      <w:r>
        <w:rPr>
          <w:rFonts w:asciiTheme="minorHAnsi" w:hAnsiTheme="minorHAnsi" w:cstheme="minorHAnsi"/>
          <w:sz w:val="24"/>
          <w:szCs w:val="24"/>
        </w:rPr>
        <w:t xml:space="preserve"> </w:t>
      </w:r>
      <w:r w:rsidR="00B24719">
        <w:rPr>
          <w:rFonts w:asciiTheme="minorHAnsi" w:hAnsiTheme="minorHAnsi" w:cstheme="minorHAnsi"/>
          <w:sz w:val="24"/>
          <w:szCs w:val="24"/>
        </w:rPr>
        <w:t>Section 32</w:t>
      </w:r>
      <w:r w:rsidR="00456C3E">
        <w:rPr>
          <w:rFonts w:asciiTheme="minorHAnsi" w:hAnsiTheme="minorHAnsi" w:cstheme="minorHAnsi"/>
          <w:sz w:val="24"/>
          <w:szCs w:val="24"/>
        </w:rPr>
        <w:t xml:space="preserve"> to be filed by Lucky Corridor</w:t>
      </w:r>
      <w:r w:rsidR="0059388C" w:rsidRPr="008D39E1">
        <w:rPr>
          <w:rFonts w:asciiTheme="minorHAnsi" w:hAnsiTheme="minorHAnsi" w:cstheme="minorHAnsi"/>
          <w:sz w:val="24"/>
          <w:szCs w:val="24"/>
        </w:rPr>
        <w:t>.</w:t>
      </w:r>
      <w:r w:rsidR="000B0349">
        <w:rPr>
          <w:rFonts w:asciiTheme="minorHAnsi" w:hAnsiTheme="minorHAnsi" w:cstheme="minorHAnsi"/>
          <w:sz w:val="24"/>
          <w:szCs w:val="24"/>
        </w:rPr>
        <w:t xml:space="preserve">  </w:t>
      </w:r>
      <w:r w:rsidR="00677876">
        <w:rPr>
          <w:rFonts w:asciiTheme="minorHAnsi" w:hAnsiTheme="minorHAnsi" w:cstheme="minorHAnsi"/>
          <w:sz w:val="24"/>
          <w:szCs w:val="24"/>
        </w:rPr>
        <w:t xml:space="preserve">The study was </w:t>
      </w:r>
      <w:r w:rsidR="004043F8">
        <w:rPr>
          <w:rFonts w:asciiTheme="minorHAnsi" w:hAnsiTheme="minorHAnsi" w:cstheme="minorHAnsi"/>
          <w:sz w:val="24"/>
          <w:szCs w:val="24"/>
        </w:rPr>
        <w:t xml:space="preserve">coordinated with </w:t>
      </w:r>
      <w:r w:rsidR="000B0349">
        <w:rPr>
          <w:rFonts w:asciiTheme="minorHAnsi" w:hAnsiTheme="minorHAnsi" w:cstheme="minorHAnsi"/>
          <w:sz w:val="24"/>
          <w:szCs w:val="24"/>
        </w:rPr>
        <w:t xml:space="preserve">PNM </w:t>
      </w:r>
      <w:r w:rsidR="004043F8">
        <w:rPr>
          <w:rFonts w:asciiTheme="minorHAnsi" w:hAnsiTheme="minorHAnsi" w:cstheme="minorHAnsi"/>
          <w:sz w:val="24"/>
          <w:szCs w:val="24"/>
        </w:rPr>
        <w:t>and Tri-State as affected systems</w:t>
      </w:r>
      <w:r w:rsidR="00946932">
        <w:rPr>
          <w:rFonts w:asciiTheme="minorHAnsi" w:hAnsiTheme="minorHAnsi" w:cstheme="minorHAnsi"/>
          <w:sz w:val="24"/>
          <w:szCs w:val="24"/>
        </w:rPr>
        <w:t>.</w:t>
      </w:r>
      <w:r w:rsidR="00946932">
        <w:rPr>
          <w:rStyle w:val="FootnoteReference"/>
          <w:rFonts w:asciiTheme="minorHAnsi" w:hAnsiTheme="minorHAnsi" w:cstheme="minorHAnsi"/>
          <w:sz w:val="24"/>
          <w:szCs w:val="24"/>
        </w:rPr>
        <w:footnoteReference w:id="1"/>
      </w:r>
    </w:p>
    <w:p w14:paraId="0D1B4458" w14:textId="5E3F1A26" w:rsidR="00DA726B" w:rsidRDefault="00DA726B" w:rsidP="000B0349">
      <w:pPr>
        <w:spacing w:after="0" w:line="23" w:lineRule="atLeast"/>
        <w:rPr>
          <w:rFonts w:asciiTheme="minorHAnsi" w:hAnsiTheme="minorHAnsi" w:cstheme="minorHAnsi"/>
          <w:sz w:val="24"/>
          <w:szCs w:val="24"/>
        </w:rPr>
      </w:pPr>
    </w:p>
    <w:p w14:paraId="5EEB8F83" w14:textId="35A00C65" w:rsidR="00145E6F" w:rsidRDefault="00C347D2" w:rsidP="0090338A">
      <w:pPr>
        <w:spacing w:after="0" w:line="23" w:lineRule="atLeast"/>
        <w:rPr>
          <w:rFonts w:asciiTheme="minorHAnsi" w:hAnsiTheme="minorHAnsi" w:cstheme="minorHAnsi"/>
          <w:sz w:val="24"/>
          <w:szCs w:val="24"/>
        </w:rPr>
      </w:pPr>
      <w:r w:rsidRPr="008D39E1">
        <w:rPr>
          <w:rFonts w:asciiTheme="minorHAnsi" w:hAnsiTheme="minorHAnsi" w:cstheme="minorHAnsi"/>
          <w:sz w:val="24"/>
          <w:szCs w:val="24"/>
        </w:rPr>
        <w:t xml:space="preserve">The </w:t>
      </w:r>
      <w:r w:rsidR="00E006D0">
        <w:rPr>
          <w:rFonts w:asciiTheme="minorHAnsi" w:hAnsiTheme="minorHAnsi" w:cstheme="minorHAnsi"/>
          <w:sz w:val="24"/>
          <w:szCs w:val="24"/>
        </w:rPr>
        <w:t>Don Carlos W</w:t>
      </w:r>
      <w:r w:rsidR="00184004">
        <w:rPr>
          <w:rFonts w:asciiTheme="minorHAnsi" w:hAnsiTheme="minorHAnsi" w:cstheme="minorHAnsi"/>
          <w:sz w:val="24"/>
          <w:szCs w:val="24"/>
        </w:rPr>
        <w:t xml:space="preserve">ind </w:t>
      </w:r>
      <w:r w:rsidR="00E006D0">
        <w:rPr>
          <w:rFonts w:asciiTheme="minorHAnsi" w:hAnsiTheme="minorHAnsi" w:cstheme="minorHAnsi"/>
          <w:sz w:val="24"/>
          <w:szCs w:val="24"/>
        </w:rPr>
        <w:t xml:space="preserve">Farm </w:t>
      </w:r>
      <w:r w:rsidR="00CC66BB">
        <w:rPr>
          <w:rFonts w:asciiTheme="minorHAnsi" w:hAnsiTheme="minorHAnsi" w:cstheme="minorHAnsi"/>
          <w:sz w:val="24"/>
          <w:szCs w:val="24"/>
        </w:rPr>
        <w:t xml:space="preserve">(DCWF) </w:t>
      </w:r>
      <w:r w:rsidR="00184004">
        <w:rPr>
          <w:rFonts w:asciiTheme="minorHAnsi" w:hAnsiTheme="minorHAnsi" w:cstheme="minorHAnsi"/>
          <w:sz w:val="24"/>
          <w:szCs w:val="24"/>
        </w:rPr>
        <w:t xml:space="preserve">project </w:t>
      </w:r>
      <w:r w:rsidR="00E04200">
        <w:rPr>
          <w:rFonts w:asciiTheme="minorHAnsi" w:hAnsiTheme="minorHAnsi" w:cstheme="minorHAnsi"/>
          <w:sz w:val="24"/>
          <w:szCs w:val="24"/>
        </w:rPr>
        <w:t xml:space="preserve">has </w:t>
      </w:r>
      <w:r w:rsidR="00184004">
        <w:rPr>
          <w:rFonts w:asciiTheme="minorHAnsi" w:hAnsiTheme="minorHAnsi" w:cstheme="minorHAnsi"/>
          <w:sz w:val="24"/>
          <w:szCs w:val="24"/>
        </w:rPr>
        <w:t>reques</w:t>
      </w:r>
      <w:r w:rsidR="00B2436A">
        <w:rPr>
          <w:rFonts w:asciiTheme="minorHAnsi" w:hAnsiTheme="minorHAnsi" w:cstheme="minorHAnsi"/>
          <w:sz w:val="24"/>
          <w:szCs w:val="24"/>
        </w:rPr>
        <w:t>ted to interconnect 1</w:t>
      </w:r>
      <w:r w:rsidR="00456C3E">
        <w:rPr>
          <w:rFonts w:asciiTheme="minorHAnsi" w:hAnsiTheme="minorHAnsi" w:cstheme="minorHAnsi"/>
          <w:sz w:val="24"/>
          <w:szCs w:val="24"/>
        </w:rPr>
        <w:t>81</w:t>
      </w:r>
      <w:r w:rsidR="00B2436A">
        <w:rPr>
          <w:rFonts w:asciiTheme="minorHAnsi" w:hAnsiTheme="minorHAnsi" w:cstheme="minorHAnsi"/>
          <w:sz w:val="24"/>
          <w:szCs w:val="24"/>
        </w:rPr>
        <w:t>.</w:t>
      </w:r>
      <w:r w:rsidR="00456C3E">
        <w:rPr>
          <w:rFonts w:asciiTheme="minorHAnsi" w:hAnsiTheme="minorHAnsi" w:cstheme="minorHAnsi"/>
          <w:sz w:val="24"/>
          <w:szCs w:val="24"/>
        </w:rPr>
        <w:t>4</w:t>
      </w:r>
      <w:r w:rsidR="00B2436A">
        <w:rPr>
          <w:rFonts w:asciiTheme="minorHAnsi" w:hAnsiTheme="minorHAnsi" w:cstheme="minorHAnsi"/>
          <w:sz w:val="24"/>
          <w:szCs w:val="24"/>
        </w:rPr>
        <w:t xml:space="preserve">4 MW </w:t>
      </w:r>
      <w:r w:rsidR="00456C3E">
        <w:rPr>
          <w:rFonts w:asciiTheme="minorHAnsi" w:hAnsiTheme="minorHAnsi" w:cstheme="minorHAnsi"/>
          <w:sz w:val="24"/>
          <w:szCs w:val="24"/>
        </w:rPr>
        <w:t xml:space="preserve">gross </w:t>
      </w:r>
      <w:r w:rsidR="00B2436A">
        <w:rPr>
          <w:rFonts w:asciiTheme="minorHAnsi" w:hAnsiTheme="minorHAnsi" w:cstheme="minorHAnsi"/>
          <w:sz w:val="24"/>
          <w:szCs w:val="24"/>
        </w:rPr>
        <w:t xml:space="preserve">to </w:t>
      </w:r>
      <w:r w:rsidR="00C3750E">
        <w:rPr>
          <w:rFonts w:asciiTheme="minorHAnsi" w:hAnsiTheme="minorHAnsi" w:cstheme="minorHAnsi"/>
          <w:sz w:val="24"/>
          <w:szCs w:val="24"/>
        </w:rPr>
        <w:t xml:space="preserve">the </w:t>
      </w:r>
      <w:r w:rsidR="00CC66BB">
        <w:rPr>
          <w:rFonts w:asciiTheme="minorHAnsi" w:hAnsiTheme="minorHAnsi" w:cstheme="minorHAnsi"/>
          <w:sz w:val="24"/>
          <w:szCs w:val="24"/>
        </w:rPr>
        <w:t>MLTP</w:t>
      </w:r>
      <w:r w:rsidR="00B2436A">
        <w:rPr>
          <w:rFonts w:asciiTheme="minorHAnsi" w:hAnsiTheme="minorHAnsi" w:cstheme="minorHAnsi"/>
          <w:sz w:val="24"/>
          <w:szCs w:val="24"/>
        </w:rPr>
        <w:t xml:space="preserve"> </w:t>
      </w:r>
      <w:r w:rsidR="00174F2D">
        <w:rPr>
          <w:rFonts w:asciiTheme="minorHAnsi" w:hAnsiTheme="minorHAnsi" w:cstheme="minorHAnsi"/>
          <w:sz w:val="24"/>
          <w:szCs w:val="24"/>
        </w:rPr>
        <w:t xml:space="preserve">using General Electric (GE) </w:t>
      </w:r>
      <w:r w:rsidR="00174F2D" w:rsidRPr="00677876">
        <w:rPr>
          <w:rFonts w:asciiTheme="minorHAnsi" w:hAnsiTheme="minorHAnsi" w:cstheme="minorHAnsi"/>
          <w:sz w:val="24"/>
          <w:szCs w:val="24"/>
        </w:rPr>
        <w:t>2.5-127</w:t>
      </w:r>
      <w:r w:rsidR="00174F2D">
        <w:rPr>
          <w:rFonts w:asciiTheme="minorHAnsi" w:hAnsiTheme="minorHAnsi" w:cstheme="minorHAnsi"/>
          <w:sz w:val="24"/>
          <w:szCs w:val="24"/>
        </w:rPr>
        <w:t xml:space="preserve"> turbines</w:t>
      </w:r>
      <w:r w:rsidRPr="008D39E1">
        <w:rPr>
          <w:rFonts w:asciiTheme="minorHAnsi" w:hAnsiTheme="minorHAnsi" w:cstheme="minorHAnsi"/>
          <w:sz w:val="24"/>
          <w:szCs w:val="24"/>
        </w:rPr>
        <w:t xml:space="preserve">.  </w:t>
      </w:r>
      <w:r w:rsidR="00174F2D">
        <w:rPr>
          <w:rFonts w:asciiTheme="minorHAnsi" w:hAnsiTheme="minorHAnsi" w:cstheme="minorHAnsi"/>
          <w:sz w:val="24"/>
          <w:szCs w:val="24"/>
        </w:rPr>
        <w:t>Ameren</w:t>
      </w:r>
      <w:r w:rsidR="009C3A0E">
        <w:rPr>
          <w:rFonts w:asciiTheme="minorHAnsi" w:hAnsiTheme="minorHAnsi" w:cstheme="minorHAnsi"/>
          <w:sz w:val="24"/>
          <w:szCs w:val="24"/>
        </w:rPr>
        <w:t xml:space="preserve"> </w:t>
      </w:r>
      <w:r w:rsidR="00174F2D" w:rsidRPr="00456C3E">
        <w:rPr>
          <w:rFonts w:asciiTheme="minorHAnsi" w:hAnsiTheme="minorHAnsi" w:cstheme="minorHAnsi"/>
          <w:sz w:val="24"/>
          <w:szCs w:val="24"/>
        </w:rPr>
        <w:t xml:space="preserve">has </w:t>
      </w:r>
      <w:r w:rsidR="00174F2D">
        <w:rPr>
          <w:rFonts w:asciiTheme="minorHAnsi" w:hAnsiTheme="minorHAnsi" w:cstheme="minorHAnsi"/>
          <w:sz w:val="24"/>
          <w:szCs w:val="24"/>
        </w:rPr>
        <w:t>initiated a Material Modification Assessment to evaluate the impact of changing the three terminal 115 kV line segment of the</w:t>
      </w:r>
      <w:r w:rsidR="009C3A0E">
        <w:rPr>
          <w:rFonts w:asciiTheme="minorHAnsi" w:hAnsiTheme="minorHAnsi" w:cstheme="minorHAnsi"/>
          <w:sz w:val="24"/>
          <w:szCs w:val="24"/>
        </w:rPr>
        <w:t xml:space="preserve"> MLTP</w:t>
      </w:r>
      <w:r w:rsidR="00174F2D">
        <w:rPr>
          <w:rFonts w:asciiTheme="minorHAnsi" w:hAnsiTheme="minorHAnsi" w:cstheme="minorHAnsi"/>
          <w:sz w:val="24"/>
          <w:szCs w:val="24"/>
        </w:rPr>
        <w:t xml:space="preserve"> project into two distinct 115 kV lines </w:t>
      </w:r>
      <w:r w:rsidR="003633CF">
        <w:rPr>
          <w:rFonts w:asciiTheme="minorHAnsi" w:hAnsiTheme="minorHAnsi" w:cstheme="minorHAnsi"/>
          <w:sz w:val="24"/>
          <w:szCs w:val="24"/>
        </w:rPr>
        <w:t xml:space="preserve">by adding a second 115 kV circuit breaker </w:t>
      </w:r>
      <w:r w:rsidR="00174F2D">
        <w:rPr>
          <w:rFonts w:asciiTheme="minorHAnsi" w:hAnsiTheme="minorHAnsi" w:cstheme="minorHAnsi"/>
          <w:sz w:val="24"/>
          <w:szCs w:val="24"/>
        </w:rPr>
        <w:t xml:space="preserve">to provide operating and maintenance flexibility.  The change will not physically impact the line connection </w:t>
      </w:r>
      <w:r w:rsidR="003633CF">
        <w:rPr>
          <w:rFonts w:asciiTheme="minorHAnsi" w:hAnsiTheme="minorHAnsi" w:cstheme="minorHAnsi"/>
          <w:sz w:val="24"/>
          <w:szCs w:val="24"/>
        </w:rPr>
        <w:t xml:space="preserve">to Tri-State </w:t>
      </w:r>
      <w:r w:rsidR="00174F2D">
        <w:rPr>
          <w:rFonts w:asciiTheme="minorHAnsi" w:hAnsiTheme="minorHAnsi" w:cstheme="minorHAnsi"/>
          <w:sz w:val="24"/>
          <w:szCs w:val="24"/>
        </w:rPr>
        <w:t xml:space="preserve">at Springer or </w:t>
      </w:r>
      <w:r w:rsidR="003633CF">
        <w:rPr>
          <w:rFonts w:asciiTheme="minorHAnsi" w:hAnsiTheme="minorHAnsi" w:cstheme="minorHAnsi"/>
          <w:sz w:val="24"/>
          <w:szCs w:val="24"/>
        </w:rPr>
        <w:t xml:space="preserve">to PNM at </w:t>
      </w:r>
      <w:r w:rsidR="00174F2D">
        <w:rPr>
          <w:rFonts w:asciiTheme="minorHAnsi" w:hAnsiTheme="minorHAnsi" w:cstheme="minorHAnsi"/>
          <w:sz w:val="24"/>
          <w:szCs w:val="24"/>
        </w:rPr>
        <w:t>Arriba.  This assessment focuses on the reliability impact of such change</w:t>
      </w:r>
      <w:r w:rsidR="009C3A0E">
        <w:rPr>
          <w:rFonts w:asciiTheme="minorHAnsi" w:hAnsiTheme="minorHAnsi" w:cstheme="minorHAnsi"/>
          <w:sz w:val="24"/>
          <w:szCs w:val="24"/>
        </w:rPr>
        <w:t>.</w:t>
      </w:r>
    </w:p>
    <w:p w14:paraId="0EF1E748" w14:textId="77777777" w:rsidR="009C3A0E" w:rsidRDefault="009C3A0E" w:rsidP="0090338A">
      <w:pPr>
        <w:spacing w:after="0" w:line="23" w:lineRule="atLeast"/>
        <w:rPr>
          <w:rFonts w:asciiTheme="minorHAnsi" w:hAnsiTheme="minorHAnsi" w:cstheme="minorHAnsi"/>
          <w:sz w:val="24"/>
          <w:szCs w:val="24"/>
        </w:rPr>
      </w:pPr>
    </w:p>
    <w:p w14:paraId="4ADB1A1F" w14:textId="4E58A269" w:rsidR="00145E6F" w:rsidRDefault="00145E6F" w:rsidP="0090338A">
      <w:pPr>
        <w:spacing w:after="0" w:line="23" w:lineRule="atLeast"/>
        <w:rPr>
          <w:rFonts w:asciiTheme="minorHAnsi" w:hAnsiTheme="minorHAnsi" w:cstheme="minorHAnsi"/>
          <w:sz w:val="24"/>
          <w:szCs w:val="24"/>
        </w:rPr>
      </w:pPr>
      <w:r>
        <w:rPr>
          <w:rFonts w:asciiTheme="minorHAnsi" w:hAnsiTheme="minorHAnsi" w:cstheme="minorHAnsi"/>
          <w:sz w:val="24"/>
          <w:szCs w:val="24"/>
        </w:rPr>
        <w:t xml:space="preserve">The </w:t>
      </w:r>
      <w:r w:rsidR="004043F8">
        <w:rPr>
          <w:rFonts w:asciiTheme="minorHAnsi" w:hAnsiTheme="minorHAnsi" w:cstheme="minorHAnsi"/>
          <w:sz w:val="24"/>
          <w:szCs w:val="24"/>
        </w:rPr>
        <w:t xml:space="preserve">basecases used in the SIS are re-used in this study with the updated power flow models.  The original SIS cases are used as the baseline to compare the performance of the </w:t>
      </w:r>
      <w:r w:rsidR="009D327E">
        <w:rPr>
          <w:rFonts w:asciiTheme="minorHAnsi" w:hAnsiTheme="minorHAnsi" w:cstheme="minorHAnsi"/>
          <w:sz w:val="24"/>
          <w:szCs w:val="24"/>
        </w:rPr>
        <w:t>proposed change</w:t>
      </w:r>
      <w:r w:rsidR="004043F8">
        <w:rPr>
          <w:rFonts w:asciiTheme="minorHAnsi" w:hAnsiTheme="minorHAnsi" w:cstheme="minorHAnsi"/>
          <w:sz w:val="24"/>
          <w:szCs w:val="24"/>
        </w:rPr>
        <w:t xml:space="preserve">.  </w:t>
      </w:r>
    </w:p>
    <w:p w14:paraId="6E8723F1" w14:textId="4C308895" w:rsidR="004043F8" w:rsidRDefault="004043F8" w:rsidP="0090338A">
      <w:pPr>
        <w:spacing w:after="0" w:line="23" w:lineRule="atLeast"/>
        <w:rPr>
          <w:rFonts w:asciiTheme="minorHAnsi" w:hAnsiTheme="minorHAnsi" w:cstheme="minorHAnsi"/>
          <w:sz w:val="24"/>
          <w:szCs w:val="24"/>
        </w:rPr>
      </w:pPr>
    </w:p>
    <w:p w14:paraId="76BEACC7" w14:textId="648F5D1C" w:rsidR="000F299A" w:rsidRDefault="000F299A" w:rsidP="0090338A">
      <w:pPr>
        <w:spacing w:after="0" w:line="23" w:lineRule="atLeast"/>
        <w:rPr>
          <w:rFonts w:asciiTheme="minorHAnsi" w:hAnsiTheme="minorHAnsi" w:cstheme="minorHAnsi"/>
          <w:sz w:val="24"/>
          <w:szCs w:val="24"/>
        </w:rPr>
      </w:pPr>
      <w:r w:rsidRPr="00C3750E">
        <w:rPr>
          <w:rFonts w:asciiTheme="minorHAnsi" w:hAnsiTheme="minorHAnsi" w:cstheme="minorHAnsi"/>
          <w:b/>
          <w:sz w:val="24"/>
          <w:szCs w:val="24"/>
        </w:rPr>
        <w:t>Figure 1</w:t>
      </w:r>
      <w:r w:rsidRPr="00C3750E">
        <w:rPr>
          <w:rFonts w:asciiTheme="minorHAnsi" w:hAnsiTheme="minorHAnsi" w:cstheme="minorHAnsi"/>
          <w:sz w:val="24"/>
          <w:szCs w:val="24"/>
        </w:rPr>
        <w:t xml:space="preserve"> </w:t>
      </w:r>
      <w:r w:rsidR="00145E6F">
        <w:rPr>
          <w:rFonts w:asciiTheme="minorHAnsi" w:hAnsiTheme="minorHAnsi" w:cstheme="minorHAnsi"/>
          <w:sz w:val="24"/>
          <w:szCs w:val="24"/>
        </w:rPr>
        <w:t>on the following page</w:t>
      </w:r>
      <w:r w:rsidRPr="00C3750E">
        <w:rPr>
          <w:rFonts w:asciiTheme="minorHAnsi" w:hAnsiTheme="minorHAnsi" w:cstheme="minorHAnsi"/>
          <w:sz w:val="24"/>
          <w:szCs w:val="24"/>
        </w:rPr>
        <w:t xml:space="preserve"> illustrates the </w:t>
      </w:r>
      <w:r w:rsidR="00A35C2A">
        <w:rPr>
          <w:rFonts w:asciiTheme="minorHAnsi" w:hAnsiTheme="minorHAnsi" w:cstheme="minorHAnsi"/>
          <w:sz w:val="24"/>
          <w:szCs w:val="24"/>
        </w:rPr>
        <w:t>proposed new MLTP</w:t>
      </w:r>
      <w:r w:rsidRPr="00C3750E">
        <w:rPr>
          <w:rFonts w:asciiTheme="minorHAnsi" w:hAnsiTheme="minorHAnsi" w:cstheme="minorHAnsi"/>
          <w:sz w:val="24"/>
          <w:szCs w:val="24"/>
        </w:rPr>
        <w:t xml:space="preserve"> </w:t>
      </w:r>
      <w:r w:rsidR="00A35C2A">
        <w:rPr>
          <w:rFonts w:asciiTheme="minorHAnsi" w:hAnsiTheme="minorHAnsi" w:cstheme="minorHAnsi"/>
          <w:sz w:val="24"/>
          <w:szCs w:val="24"/>
        </w:rPr>
        <w:t>connection at the Mora substation</w:t>
      </w:r>
      <w:r w:rsidRPr="00C3750E">
        <w:rPr>
          <w:rFonts w:asciiTheme="minorHAnsi" w:hAnsiTheme="minorHAnsi" w:cstheme="minorHAnsi"/>
          <w:sz w:val="24"/>
          <w:szCs w:val="24"/>
        </w:rPr>
        <w:t>.</w:t>
      </w:r>
      <w:r w:rsidR="00A35C2A">
        <w:rPr>
          <w:rFonts w:asciiTheme="minorHAnsi" w:hAnsiTheme="minorHAnsi" w:cstheme="minorHAnsi"/>
          <w:sz w:val="24"/>
          <w:szCs w:val="24"/>
        </w:rPr>
        <w:t xml:space="preserve"> </w:t>
      </w:r>
      <w:r w:rsidR="003633CF">
        <w:rPr>
          <w:rFonts w:asciiTheme="minorHAnsi" w:hAnsiTheme="minorHAnsi" w:cstheme="minorHAnsi"/>
          <w:sz w:val="24"/>
          <w:szCs w:val="24"/>
        </w:rPr>
        <w:t xml:space="preserve"> </w:t>
      </w:r>
      <w:r w:rsidR="00A35C2A">
        <w:rPr>
          <w:rFonts w:asciiTheme="minorHAnsi" w:hAnsiTheme="minorHAnsi" w:cstheme="minorHAnsi"/>
          <w:sz w:val="24"/>
          <w:szCs w:val="24"/>
        </w:rPr>
        <w:t xml:space="preserve">An “open ring” arrangement at the Mora 115 kV will inherently protect against the transient stability concerns that occur when the Mora-Springer 115 kV line trips following a three-phase line fault with the DCWF online above 100 MW.  The open ring ensures that a fault to the Mora-Springer 115 kV line open-ends the Mora-Arriba 115 kV line and the Mora 230/115 kV transformer, </w:t>
      </w:r>
      <w:r w:rsidR="000C1C0C">
        <w:rPr>
          <w:rFonts w:asciiTheme="minorHAnsi" w:hAnsiTheme="minorHAnsi" w:cstheme="minorHAnsi"/>
          <w:sz w:val="24"/>
          <w:szCs w:val="24"/>
        </w:rPr>
        <w:t>tripping</w:t>
      </w:r>
      <w:r w:rsidR="00A35C2A">
        <w:rPr>
          <w:rFonts w:asciiTheme="minorHAnsi" w:hAnsiTheme="minorHAnsi" w:cstheme="minorHAnsi"/>
          <w:sz w:val="24"/>
          <w:szCs w:val="24"/>
        </w:rPr>
        <w:t xml:space="preserve"> the DCWF </w:t>
      </w:r>
      <w:r w:rsidR="000C1C0C">
        <w:rPr>
          <w:rFonts w:asciiTheme="minorHAnsi" w:hAnsiTheme="minorHAnsi" w:cstheme="minorHAnsi"/>
          <w:sz w:val="24"/>
          <w:szCs w:val="24"/>
        </w:rPr>
        <w:t xml:space="preserve">and inherently eliminating the transient stability concern without the need for </w:t>
      </w:r>
      <w:r w:rsidR="003633CF">
        <w:rPr>
          <w:rFonts w:asciiTheme="minorHAnsi" w:hAnsiTheme="minorHAnsi" w:cstheme="minorHAnsi"/>
          <w:sz w:val="24"/>
          <w:szCs w:val="24"/>
        </w:rPr>
        <w:t xml:space="preserve">a </w:t>
      </w:r>
      <w:r w:rsidR="000C1C0C">
        <w:rPr>
          <w:rFonts w:asciiTheme="minorHAnsi" w:hAnsiTheme="minorHAnsi" w:cstheme="minorHAnsi"/>
          <w:sz w:val="24"/>
          <w:szCs w:val="24"/>
        </w:rPr>
        <w:t>Remedial Action Scheme (RAS)</w:t>
      </w:r>
      <w:r w:rsidR="003633CF">
        <w:rPr>
          <w:rFonts w:asciiTheme="minorHAnsi" w:hAnsiTheme="minorHAnsi" w:cstheme="minorHAnsi"/>
          <w:sz w:val="24"/>
          <w:szCs w:val="24"/>
        </w:rPr>
        <w:t xml:space="preserve"> to mitigate</w:t>
      </w:r>
      <w:r w:rsidR="000C1C0C">
        <w:rPr>
          <w:rFonts w:asciiTheme="minorHAnsi" w:hAnsiTheme="minorHAnsi" w:cstheme="minorHAnsi"/>
          <w:sz w:val="24"/>
          <w:szCs w:val="24"/>
        </w:rPr>
        <w:t>.</w:t>
      </w:r>
    </w:p>
    <w:p w14:paraId="20518820" w14:textId="77777777" w:rsidR="00664B02" w:rsidRDefault="00664B02" w:rsidP="00664B02">
      <w:pPr>
        <w:spacing w:after="0"/>
        <w:rPr>
          <w:rFonts w:asciiTheme="minorHAnsi" w:hAnsiTheme="minorHAnsi" w:cstheme="minorHAnsi"/>
          <w:b/>
          <w:smallCaps/>
          <w:sz w:val="24"/>
          <w:szCs w:val="24"/>
        </w:rPr>
      </w:pPr>
    </w:p>
    <w:p w14:paraId="7ECDEE9D" w14:textId="7BB9C1EC" w:rsidR="00664B02" w:rsidRPr="00BE3E19" w:rsidRDefault="00664B02" w:rsidP="00664B02">
      <w:pPr>
        <w:spacing w:after="0"/>
        <w:rPr>
          <w:rFonts w:asciiTheme="minorHAnsi" w:hAnsiTheme="minorHAnsi" w:cstheme="minorHAnsi"/>
          <w:b/>
          <w:smallCaps/>
          <w:sz w:val="24"/>
          <w:szCs w:val="24"/>
        </w:rPr>
      </w:pPr>
      <w:r w:rsidRPr="00BE3E19">
        <w:rPr>
          <w:rFonts w:asciiTheme="minorHAnsi" w:hAnsiTheme="minorHAnsi" w:cstheme="minorHAnsi"/>
          <w:b/>
          <w:smallCaps/>
          <w:sz w:val="24"/>
          <w:szCs w:val="24"/>
        </w:rPr>
        <w:t>Overview</w:t>
      </w:r>
    </w:p>
    <w:p w14:paraId="3D47F705" w14:textId="2E96BF09" w:rsidR="00664B02" w:rsidRDefault="00664B02" w:rsidP="00664B02">
      <w:pPr>
        <w:pStyle w:val="BodyTextIndent"/>
        <w:spacing w:after="0" w:line="23" w:lineRule="atLeast"/>
        <w:ind w:left="0"/>
        <w:rPr>
          <w:rFonts w:asciiTheme="minorHAnsi" w:hAnsiTheme="minorHAnsi" w:cstheme="minorHAnsi"/>
          <w:szCs w:val="24"/>
        </w:rPr>
      </w:pPr>
      <w:r>
        <w:rPr>
          <w:rFonts w:asciiTheme="minorHAnsi" w:hAnsiTheme="minorHAnsi" w:cstheme="minorHAnsi"/>
          <w:szCs w:val="24"/>
        </w:rPr>
        <w:t>The technical analysis conducted as part of this MMA study includes power f</w:t>
      </w:r>
      <w:r w:rsidR="000C1C0C">
        <w:rPr>
          <w:rFonts w:asciiTheme="minorHAnsi" w:hAnsiTheme="minorHAnsi" w:cstheme="minorHAnsi"/>
          <w:szCs w:val="24"/>
        </w:rPr>
        <w:t xml:space="preserve">low and </w:t>
      </w:r>
      <w:r w:rsidRPr="00BE3E19">
        <w:rPr>
          <w:rFonts w:asciiTheme="minorHAnsi" w:hAnsiTheme="minorHAnsi" w:cstheme="minorHAnsi"/>
          <w:szCs w:val="24"/>
        </w:rPr>
        <w:t xml:space="preserve">transient stability analysis. </w:t>
      </w:r>
      <w:r>
        <w:rPr>
          <w:rFonts w:asciiTheme="minorHAnsi" w:hAnsiTheme="minorHAnsi" w:cstheme="minorHAnsi"/>
          <w:szCs w:val="24"/>
        </w:rPr>
        <w:t xml:space="preserve"> </w:t>
      </w:r>
      <w:r w:rsidR="000C1C0C">
        <w:rPr>
          <w:rFonts w:asciiTheme="minorHAnsi" w:hAnsiTheme="minorHAnsi" w:cstheme="minorHAnsi"/>
          <w:szCs w:val="24"/>
        </w:rPr>
        <w:t xml:space="preserve">Power factor and short circuit analysis is not impacted by this </w:t>
      </w:r>
      <w:r w:rsidR="003633CF">
        <w:rPr>
          <w:rFonts w:asciiTheme="minorHAnsi" w:hAnsiTheme="minorHAnsi" w:cstheme="minorHAnsi"/>
          <w:szCs w:val="24"/>
        </w:rPr>
        <w:t xml:space="preserve">slight </w:t>
      </w:r>
      <w:r w:rsidR="000C1C0C">
        <w:rPr>
          <w:rFonts w:asciiTheme="minorHAnsi" w:hAnsiTheme="minorHAnsi" w:cstheme="minorHAnsi"/>
          <w:szCs w:val="24"/>
        </w:rPr>
        <w:t>topology change.</w:t>
      </w:r>
    </w:p>
    <w:p w14:paraId="682B75AA" w14:textId="664DD9D7" w:rsidR="0082501F" w:rsidRDefault="0082501F" w:rsidP="00664B02">
      <w:pPr>
        <w:pStyle w:val="BodyTextIndent"/>
        <w:spacing w:after="0" w:line="23" w:lineRule="atLeast"/>
        <w:ind w:left="0"/>
        <w:rPr>
          <w:rFonts w:asciiTheme="minorHAnsi" w:hAnsiTheme="minorHAnsi" w:cstheme="minorHAnsi"/>
          <w:szCs w:val="24"/>
        </w:rPr>
      </w:pPr>
    </w:p>
    <w:p w14:paraId="53AAFA33" w14:textId="0F38DA12" w:rsidR="0082501F" w:rsidRDefault="0082501F" w:rsidP="00664B02">
      <w:pPr>
        <w:pStyle w:val="BodyTextIndent"/>
        <w:spacing w:after="0" w:line="23" w:lineRule="atLeast"/>
        <w:ind w:left="0"/>
        <w:rPr>
          <w:rFonts w:asciiTheme="minorHAnsi" w:hAnsiTheme="minorHAnsi" w:cstheme="minorHAnsi"/>
          <w:szCs w:val="24"/>
        </w:rPr>
      </w:pPr>
      <w:r>
        <w:rPr>
          <w:rFonts w:asciiTheme="minorHAnsi" w:hAnsiTheme="minorHAnsi" w:cstheme="minorHAnsi"/>
          <w:szCs w:val="24"/>
        </w:rPr>
        <w:t>This MLTP design change is permissible (not a material change) if the DCWF RAS is adjusted to align with the topology change as noted on the following page.</w:t>
      </w:r>
    </w:p>
    <w:p w14:paraId="7526DFE8" w14:textId="4D9A7DD8" w:rsidR="00EC6FFB" w:rsidRDefault="00EC6FFB" w:rsidP="00664B02">
      <w:pPr>
        <w:pStyle w:val="BodyTextIndent"/>
        <w:spacing w:after="0" w:line="23" w:lineRule="atLeast"/>
        <w:ind w:left="0"/>
        <w:rPr>
          <w:rFonts w:asciiTheme="minorHAnsi" w:hAnsiTheme="minorHAnsi" w:cstheme="minorHAnsi"/>
          <w:szCs w:val="24"/>
        </w:rPr>
      </w:pPr>
    </w:p>
    <w:p w14:paraId="2A9C43AD" w14:textId="02749591" w:rsidR="00145E6F" w:rsidRDefault="00145E6F">
      <w:pPr>
        <w:spacing w:after="0"/>
        <w:rPr>
          <w:rFonts w:asciiTheme="minorHAnsi" w:eastAsia="Times New Roman" w:hAnsiTheme="minorHAnsi" w:cstheme="minorHAnsi"/>
          <w:b/>
          <w:bCs/>
          <w:smallCaps/>
          <w:sz w:val="24"/>
          <w:szCs w:val="24"/>
        </w:rPr>
      </w:pPr>
      <w:r>
        <w:rPr>
          <w:rFonts w:asciiTheme="minorHAnsi" w:hAnsiTheme="minorHAnsi" w:cstheme="minorHAnsi"/>
          <w:smallCaps/>
          <w:sz w:val="24"/>
          <w:szCs w:val="24"/>
        </w:rPr>
        <w:br w:type="page"/>
      </w:r>
    </w:p>
    <w:p w14:paraId="47DCFCF1" w14:textId="73C0B70C" w:rsidR="00C3750E" w:rsidRPr="00F41E82" w:rsidRDefault="00C3750E" w:rsidP="00C3750E">
      <w:pPr>
        <w:pStyle w:val="Caption"/>
        <w:jc w:val="center"/>
        <w:rPr>
          <w:rFonts w:asciiTheme="minorHAnsi" w:hAnsiTheme="minorHAnsi" w:cstheme="minorHAnsi"/>
          <w:smallCaps/>
          <w:color w:val="auto"/>
          <w:sz w:val="24"/>
          <w:szCs w:val="24"/>
        </w:rPr>
      </w:pPr>
      <w:bookmarkStart w:id="3" w:name="_Toc54267796"/>
      <w:r w:rsidRPr="00F41E82">
        <w:rPr>
          <w:rFonts w:asciiTheme="minorHAnsi" w:hAnsiTheme="minorHAnsi" w:cstheme="minorHAnsi"/>
          <w:smallCaps/>
          <w:color w:val="auto"/>
          <w:sz w:val="24"/>
          <w:szCs w:val="24"/>
        </w:rPr>
        <w:lastRenderedPageBreak/>
        <w:t xml:space="preserve">Figure </w:t>
      </w:r>
      <w:r w:rsidR="002F16AF" w:rsidRPr="00F41E82">
        <w:rPr>
          <w:rFonts w:asciiTheme="minorHAnsi" w:hAnsiTheme="minorHAnsi" w:cstheme="minorHAnsi"/>
          <w:smallCaps/>
          <w:color w:val="auto"/>
          <w:sz w:val="24"/>
          <w:szCs w:val="24"/>
        </w:rPr>
        <w:fldChar w:fldCharType="begin"/>
      </w:r>
      <w:r w:rsidRPr="00F41E82">
        <w:rPr>
          <w:rFonts w:asciiTheme="minorHAnsi" w:hAnsiTheme="minorHAnsi" w:cstheme="minorHAnsi"/>
          <w:smallCaps/>
          <w:color w:val="auto"/>
          <w:sz w:val="24"/>
          <w:szCs w:val="24"/>
        </w:rPr>
        <w:instrText xml:space="preserve"> SEQ Figure \* ARABIC </w:instrText>
      </w:r>
      <w:r w:rsidR="002F16AF" w:rsidRPr="00F41E82">
        <w:rPr>
          <w:rFonts w:asciiTheme="minorHAnsi" w:hAnsiTheme="minorHAnsi" w:cstheme="minorHAnsi"/>
          <w:smallCaps/>
          <w:color w:val="auto"/>
          <w:sz w:val="24"/>
          <w:szCs w:val="24"/>
        </w:rPr>
        <w:fldChar w:fldCharType="separate"/>
      </w:r>
      <w:r w:rsidR="009829A7">
        <w:rPr>
          <w:rFonts w:asciiTheme="minorHAnsi" w:hAnsiTheme="minorHAnsi" w:cstheme="minorHAnsi"/>
          <w:smallCaps/>
          <w:noProof/>
          <w:color w:val="auto"/>
          <w:sz w:val="24"/>
          <w:szCs w:val="24"/>
        </w:rPr>
        <w:t>1</w:t>
      </w:r>
      <w:r w:rsidR="002F16AF" w:rsidRPr="00F41E82">
        <w:rPr>
          <w:rFonts w:asciiTheme="minorHAnsi" w:hAnsiTheme="minorHAnsi" w:cstheme="minorHAnsi"/>
          <w:smallCaps/>
          <w:color w:val="auto"/>
          <w:sz w:val="24"/>
          <w:szCs w:val="24"/>
        </w:rPr>
        <w:fldChar w:fldCharType="end"/>
      </w:r>
      <w:r w:rsidRPr="00F41E82">
        <w:rPr>
          <w:rFonts w:asciiTheme="minorHAnsi" w:hAnsiTheme="minorHAnsi" w:cstheme="minorHAnsi"/>
          <w:smallCaps/>
          <w:color w:val="auto"/>
          <w:sz w:val="24"/>
          <w:szCs w:val="24"/>
        </w:rPr>
        <w:t xml:space="preserve">. </w:t>
      </w:r>
      <w:r w:rsidR="00145E6F">
        <w:rPr>
          <w:rFonts w:asciiTheme="minorHAnsi" w:hAnsiTheme="minorHAnsi" w:cstheme="minorHAnsi"/>
          <w:smallCaps/>
          <w:color w:val="auto"/>
          <w:sz w:val="24"/>
          <w:szCs w:val="24"/>
        </w:rPr>
        <w:t>Mora</w:t>
      </w:r>
      <w:r w:rsidR="003633CF">
        <w:rPr>
          <w:rFonts w:asciiTheme="minorHAnsi" w:hAnsiTheme="minorHAnsi" w:cstheme="minorHAnsi"/>
          <w:smallCaps/>
          <w:color w:val="auto"/>
          <w:sz w:val="24"/>
          <w:szCs w:val="24"/>
        </w:rPr>
        <w:t xml:space="preserve"> Substation Design Change (Substation is part of the MLTP)</w:t>
      </w:r>
      <w:bookmarkEnd w:id="3"/>
    </w:p>
    <w:p w14:paraId="03E09321" w14:textId="1D80EB89" w:rsidR="00C3750E" w:rsidRDefault="00A35C2A" w:rsidP="00C3750E">
      <w:pPr>
        <w:pStyle w:val="BodyTextIndent"/>
        <w:spacing w:after="0"/>
        <w:jc w:val="center"/>
        <w:rPr>
          <w:rFonts w:asciiTheme="minorHAnsi" w:hAnsiTheme="minorHAnsi" w:cstheme="minorHAnsi"/>
          <w:b/>
          <w:szCs w:val="24"/>
        </w:rPr>
      </w:pPr>
      <w:r>
        <w:rPr>
          <w:rFonts w:asciiTheme="minorHAnsi" w:hAnsiTheme="minorHAnsi" w:cstheme="minorHAnsi"/>
          <w:b/>
          <w:noProof/>
          <w:szCs w:val="24"/>
        </w:rPr>
        <mc:AlternateContent>
          <mc:Choice Requires="wpc">
            <w:drawing>
              <wp:inline distT="0" distB="0" distL="0" distR="0" wp14:anchorId="75D8B511" wp14:editId="529B1231">
                <wp:extent cx="5486400" cy="2751311"/>
                <wp:effectExtent l="0" t="0" r="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 name="Explosion: 8 Points 8"/>
                        <wps:cNvSpPr/>
                        <wps:spPr>
                          <a:xfrm>
                            <a:off x="4062673" y="1171252"/>
                            <a:ext cx="429508" cy="660691"/>
                          </a:xfrm>
                          <a:prstGeom prst="irregularSeal1">
                            <a:avLst/>
                          </a:prstGeom>
                          <a:solidFill>
                            <a:srgbClr val="FFFF00">
                              <a:alpha val="30000"/>
                            </a:srgbClr>
                          </a:solidFill>
                          <a:ln w="6350" cmpd="sng">
                            <a:no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Oval 290"/>
                        <wps:cNvSpPr>
                          <a:spLocks noChangeArrowheads="1"/>
                        </wps:cNvSpPr>
                        <wps:spPr bwMode="auto">
                          <a:xfrm>
                            <a:off x="3797468" y="1010457"/>
                            <a:ext cx="196215" cy="167640"/>
                          </a:xfrm>
                          <a:prstGeom prst="ellipse">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s:wsp>
                        <wps:cNvPr id="291" name="Oval 291"/>
                        <wps:cNvSpPr>
                          <a:spLocks noChangeArrowheads="1"/>
                        </wps:cNvSpPr>
                        <wps:spPr bwMode="auto">
                          <a:xfrm>
                            <a:off x="3797468" y="1077767"/>
                            <a:ext cx="196215" cy="167640"/>
                          </a:xfrm>
                          <a:prstGeom prst="ellipse">
                            <a:avLst/>
                          </a:prstGeom>
                          <a:solidFill>
                            <a:srgbClr val="FFFFFF"/>
                          </a:solidFill>
                          <a:ln w="12700">
                            <a:solidFill>
                              <a:schemeClr val="accent3">
                                <a:lumMod val="75000"/>
                              </a:schemeClr>
                            </a:solidFill>
                            <a:round/>
                            <a:headEnd/>
                            <a:tailEnd/>
                          </a:ln>
                        </wps:spPr>
                        <wps:bodyPr rot="0" vert="horz" wrap="square" lIns="91440" tIns="45720" rIns="91440" bIns="45720" anchor="t" anchorCtr="0" upright="1">
                          <a:noAutofit/>
                        </wps:bodyPr>
                      </wps:wsp>
                      <wps:wsp>
                        <wps:cNvPr id="292" name="Text Box 3"/>
                        <wps:cNvSpPr txBox="1"/>
                        <wps:spPr>
                          <a:xfrm>
                            <a:off x="3159548" y="1007282"/>
                            <a:ext cx="623570" cy="306705"/>
                          </a:xfrm>
                          <a:prstGeom prst="rect">
                            <a:avLst/>
                          </a:prstGeom>
                          <a:noFill/>
                          <a:ln w="6350">
                            <a:noFill/>
                          </a:ln>
                        </wps:spPr>
                        <wps:txbx>
                          <w:txbxContent>
                            <w:p w14:paraId="1FC9AAEA" w14:textId="77777777" w:rsidR="008449B4" w:rsidRPr="003633CF" w:rsidRDefault="008449B4" w:rsidP="00A35C2A">
                              <w:pPr>
                                <w:spacing w:after="160" w:line="256" w:lineRule="auto"/>
                                <w:jc w:val="center"/>
                                <w:rPr>
                                  <w:b/>
                                  <w:bCs/>
                                  <w:sz w:val="24"/>
                                  <w:szCs w:val="24"/>
                                </w:rPr>
                              </w:pPr>
                              <w:r w:rsidRPr="003633CF">
                                <w:rPr>
                                  <w:b/>
                                  <w:bCs/>
                                  <w:sz w:val="18"/>
                                  <w:szCs w:val="18"/>
                                </w:rPr>
                                <w:t>Mora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3" name="Line 82"/>
                        <wps:cNvCnPr>
                          <a:cxnSpLocks noChangeShapeType="1"/>
                        </wps:cNvCnPr>
                        <wps:spPr bwMode="auto">
                          <a:xfrm>
                            <a:off x="3893353" y="1246042"/>
                            <a:ext cx="0" cy="162560"/>
                          </a:xfrm>
                          <a:prstGeom prst="line">
                            <a:avLst/>
                          </a:prstGeom>
                          <a:noFill/>
                          <a:ln w="127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294" name="Straight Connector 294"/>
                        <wps:cNvCnPr/>
                        <wps:spPr>
                          <a:xfrm flipH="1">
                            <a:off x="4522638" y="1488612"/>
                            <a:ext cx="4445" cy="790575"/>
                          </a:xfrm>
                          <a:prstGeom prst="line">
                            <a:avLst/>
                          </a:prstGeom>
                          <a:ln>
                            <a:solidFill>
                              <a:schemeClr val="accent3">
                                <a:lumMod val="75000"/>
                              </a:schemeClr>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flipV="1">
                            <a:off x="4338488" y="1488612"/>
                            <a:ext cx="183515" cy="0"/>
                          </a:xfrm>
                          <a:prstGeom prst="line">
                            <a:avLst/>
                          </a:prstGeom>
                          <a:ln>
                            <a:solidFill>
                              <a:schemeClr val="accent3">
                                <a:lumMod val="7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flipV="1">
                            <a:off x="4094013" y="1489882"/>
                            <a:ext cx="0" cy="789305"/>
                          </a:xfrm>
                          <a:prstGeom prst="line">
                            <a:avLst/>
                          </a:prstGeom>
                          <a:ln>
                            <a:solidFill>
                              <a:schemeClr val="accent3">
                                <a:lumMod val="75000"/>
                              </a:schemeClr>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297" name="Line 82"/>
                        <wps:cNvCnPr>
                          <a:cxnSpLocks noChangeShapeType="1"/>
                        </wps:cNvCnPr>
                        <wps:spPr bwMode="auto">
                          <a:xfrm>
                            <a:off x="3895258" y="844722"/>
                            <a:ext cx="0" cy="16256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298" name="Rectangle 298"/>
                        <wps:cNvSpPr/>
                        <wps:spPr>
                          <a:xfrm>
                            <a:off x="3830488" y="682797"/>
                            <a:ext cx="135255" cy="161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9" name="Straight Connector 299"/>
                        <wps:cNvCnPr/>
                        <wps:spPr>
                          <a:xfrm flipV="1">
                            <a:off x="3965743" y="764077"/>
                            <a:ext cx="728345" cy="0"/>
                          </a:xfrm>
                          <a:prstGeom prst="line">
                            <a:avLst/>
                          </a:prstGeom>
                          <a:ln>
                            <a:solidFill>
                              <a:srgbClr val="FF0000"/>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300" name="Text Box 49"/>
                        <wps:cNvSpPr txBox="1"/>
                        <wps:spPr>
                          <a:xfrm>
                            <a:off x="4699168" y="470594"/>
                            <a:ext cx="537063" cy="702748"/>
                          </a:xfrm>
                          <a:prstGeom prst="rect">
                            <a:avLst/>
                          </a:prstGeom>
                          <a:noFill/>
                          <a:ln w="6350">
                            <a:noFill/>
                          </a:ln>
                        </wps:spPr>
                        <wps:txbx>
                          <w:txbxContent>
                            <w:p w14:paraId="63FDBF58" w14:textId="77777777" w:rsidR="008449B4" w:rsidRDefault="008449B4" w:rsidP="00A35C2A">
                              <w:pPr>
                                <w:spacing w:after="160" w:line="256" w:lineRule="auto"/>
                                <w:rPr>
                                  <w:sz w:val="24"/>
                                  <w:szCs w:val="24"/>
                                </w:rPr>
                              </w:pPr>
                              <w:r>
                                <w:rPr>
                                  <w:sz w:val="18"/>
                                  <w:szCs w:val="18"/>
                                </w:rPr>
                                <w:t>Don Carlos Wind Farm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1" name="Rectangle 301"/>
                        <wps:cNvSpPr/>
                        <wps:spPr>
                          <a:xfrm>
                            <a:off x="3834298" y="1408602"/>
                            <a:ext cx="125730" cy="16129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2" name="Rectangle 302"/>
                        <wps:cNvSpPr/>
                        <wps:spPr>
                          <a:xfrm>
                            <a:off x="4210218" y="1408602"/>
                            <a:ext cx="125730" cy="16129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3" name="Straight Connector 303"/>
                        <wps:cNvCnPr/>
                        <wps:spPr>
                          <a:xfrm flipH="1" flipV="1">
                            <a:off x="3960663" y="1489882"/>
                            <a:ext cx="248920" cy="0"/>
                          </a:xfrm>
                          <a:prstGeom prst="line">
                            <a:avLst/>
                          </a:prstGeom>
                          <a:ln>
                            <a:solidFill>
                              <a:schemeClr val="accent3">
                                <a:lumMod val="7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04" name="Text Box 286"/>
                        <wps:cNvSpPr txBox="1"/>
                        <wps:spPr>
                          <a:xfrm>
                            <a:off x="3706663" y="2279187"/>
                            <a:ext cx="790575" cy="254635"/>
                          </a:xfrm>
                          <a:prstGeom prst="rect">
                            <a:avLst/>
                          </a:prstGeom>
                          <a:noFill/>
                          <a:ln w="6350">
                            <a:noFill/>
                          </a:ln>
                        </wps:spPr>
                        <wps:txbx>
                          <w:txbxContent>
                            <w:p w14:paraId="3D23FCE8" w14:textId="77777777" w:rsidR="008449B4" w:rsidRDefault="008449B4" w:rsidP="00A35C2A">
                              <w:pPr>
                                <w:spacing w:after="160" w:line="256" w:lineRule="auto"/>
                                <w:jc w:val="center"/>
                                <w:rPr>
                                  <w:sz w:val="24"/>
                                  <w:szCs w:val="24"/>
                                </w:rPr>
                              </w:pPr>
                              <w:r>
                                <w:rPr>
                                  <w:sz w:val="18"/>
                                  <w:szCs w:val="18"/>
                                </w:rPr>
                                <w:t>Springer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5" name="Text Box 287"/>
                        <wps:cNvSpPr txBox="1"/>
                        <wps:spPr>
                          <a:xfrm>
                            <a:off x="4200693" y="2279187"/>
                            <a:ext cx="678180" cy="254635"/>
                          </a:xfrm>
                          <a:prstGeom prst="rect">
                            <a:avLst/>
                          </a:prstGeom>
                          <a:noFill/>
                          <a:ln w="6350">
                            <a:noFill/>
                          </a:ln>
                        </wps:spPr>
                        <wps:txbx>
                          <w:txbxContent>
                            <w:p w14:paraId="373E85AC" w14:textId="77777777" w:rsidR="008449B4" w:rsidRDefault="008449B4" w:rsidP="00A35C2A">
                              <w:pPr>
                                <w:spacing w:after="160" w:line="256" w:lineRule="auto"/>
                                <w:jc w:val="center"/>
                                <w:rPr>
                                  <w:sz w:val="24"/>
                                  <w:szCs w:val="24"/>
                                </w:rPr>
                              </w:pPr>
                              <w:r>
                                <w:rPr>
                                  <w:sz w:val="18"/>
                                  <w:szCs w:val="18"/>
                                </w:rPr>
                                <w:t>Arriba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6" name="Rectangle 306"/>
                        <wps:cNvSpPr/>
                        <wps:spPr>
                          <a:xfrm>
                            <a:off x="3185461" y="595167"/>
                            <a:ext cx="1208907" cy="115189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Text Box 3"/>
                        <wps:cNvSpPr txBox="1"/>
                        <wps:spPr>
                          <a:xfrm>
                            <a:off x="3210728" y="608502"/>
                            <a:ext cx="623570" cy="306705"/>
                          </a:xfrm>
                          <a:prstGeom prst="rect">
                            <a:avLst/>
                          </a:prstGeom>
                          <a:noFill/>
                          <a:ln w="6350">
                            <a:noFill/>
                          </a:ln>
                        </wps:spPr>
                        <wps:txbx>
                          <w:txbxContent>
                            <w:p w14:paraId="407D7DDE" w14:textId="16FAADAA" w:rsidR="008449B4" w:rsidRDefault="008449B4" w:rsidP="00A35C2A">
                              <w:pPr>
                                <w:spacing w:after="160" w:line="256" w:lineRule="auto"/>
                                <w:jc w:val="center"/>
                                <w:rPr>
                                  <w:sz w:val="24"/>
                                  <w:szCs w:val="24"/>
                                </w:rPr>
                              </w:pPr>
                              <w:r>
                                <w:rPr>
                                  <w:sz w:val="18"/>
                                  <w:szCs w:val="18"/>
                                </w:rPr>
                                <w:t>230 kV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8" name="Text Box 3"/>
                        <wps:cNvSpPr txBox="1"/>
                        <wps:spPr>
                          <a:xfrm>
                            <a:off x="3210728" y="1363331"/>
                            <a:ext cx="623570" cy="306705"/>
                          </a:xfrm>
                          <a:prstGeom prst="rect">
                            <a:avLst/>
                          </a:prstGeom>
                          <a:noFill/>
                          <a:ln w="6350">
                            <a:noFill/>
                          </a:ln>
                        </wps:spPr>
                        <wps:txbx>
                          <w:txbxContent>
                            <w:p w14:paraId="29E523C2" w14:textId="0079DE20" w:rsidR="008449B4" w:rsidRDefault="008449B4" w:rsidP="00A35C2A">
                              <w:pPr>
                                <w:spacing w:after="160" w:line="256" w:lineRule="auto"/>
                                <w:jc w:val="center"/>
                                <w:rPr>
                                  <w:sz w:val="24"/>
                                  <w:szCs w:val="24"/>
                                </w:rPr>
                              </w:pPr>
                              <w:r>
                                <w:rPr>
                                  <w:sz w:val="18"/>
                                  <w:szCs w:val="18"/>
                                </w:rPr>
                                <w:t>115 kV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9" name="Oval 309"/>
                        <wps:cNvSpPr>
                          <a:spLocks noChangeArrowheads="1"/>
                        </wps:cNvSpPr>
                        <wps:spPr bwMode="auto">
                          <a:xfrm>
                            <a:off x="1054274" y="997124"/>
                            <a:ext cx="196215" cy="167640"/>
                          </a:xfrm>
                          <a:prstGeom prst="ellipse">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s:wsp>
                        <wps:cNvPr id="310" name="Oval 310"/>
                        <wps:cNvSpPr>
                          <a:spLocks noChangeArrowheads="1"/>
                        </wps:cNvSpPr>
                        <wps:spPr bwMode="auto">
                          <a:xfrm>
                            <a:off x="1054274" y="1064434"/>
                            <a:ext cx="196215" cy="167640"/>
                          </a:xfrm>
                          <a:prstGeom prst="ellipse">
                            <a:avLst/>
                          </a:prstGeom>
                          <a:solidFill>
                            <a:srgbClr val="FFFFFF"/>
                          </a:solidFill>
                          <a:ln w="12700">
                            <a:solidFill>
                              <a:schemeClr val="accent3">
                                <a:lumMod val="75000"/>
                              </a:schemeClr>
                            </a:solidFill>
                            <a:round/>
                            <a:headEnd/>
                            <a:tailEnd/>
                          </a:ln>
                        </wps:spPr>
                        <wps:bodyPr rot="0" vert="horz" wrap="square" lIns="91440" tIns="45720" rIns="91440" bIns="45720" anchor="t" anchorCtr="0" upright="1">
                          <a:noAutofit/>
                        </wps:bodyPr>
                      </wps:wsp>
                      <wps:wsp>
                        <wps:cNvPr id="311" name="Text Box 3"/>
                        <wps:cNvSpPr txBox="1"/>
                        <wps:spPr>
                          <a:xfrm>
                            <a:off x="416354" y="993949"/>
                            <a:ext cx="623570" cy="306705"/>
                          </a:xfrm>
                          <a:prstGeom prst="rect">
                            <a:avLst/>
                          </a:prstGeom>
                          <a:noFill/>
                          <a:ln w="6350">
                            <a:noFill/>
                          </a:ln>
                        </wps:spPr>
                        <wps:txbx>
                          <w:txbxContent>
                            <w:p w14:paraId="007C4837" w14:textId="77777777" w:rsidR="008449B4" w:rsidRPr="003633CF" w:rsidRDefault="008449B4" w:rsidP="00A35C2A">
                              <w:pPr>
                                <w:spacing w:after="160" w:line="256" w:lineRule="auto"/>
                                <w:jc w:val="center"/>
                                <w:rPr>
                                  <w:b/>
                                  <w:bCs/>
                                  <w:sz w:val="24"/>
                                  <w:szCs w:val="24"/>
                                </w:rPr>
                              </w:pPr>
                              <w:r w:rsidRPr="003633CF">
                                <w:rPr>
                                  <w:b/>
                                  <w:bCs/>
                                  <w:sz w:val="18"/>
                                  <w:szCs w:val="18"/>
                                </w:rPr>
                                <w:t>Mora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2" name="Line 82"/>
                        <wps:cNvCnPr>
                          <a:cxnSpLocks noChangeShapeType="1"/>
                        </wps:cNvCnPr>
                        <wps:spPr bwMode="auto">
                          <a:xfrm>
                            <a:off x="1150159" y="1232709"/>
                            <a:ext cx="0" cy="162560"/>
                          </a:xfrm>
                          <a:prstGeom prst="line">
                            <a:avLst/>
                          </a:prstGeom>
                          <a:noFill/>
                          <a:ln w="12700">
                            <a:solidFill>
                              <a:schemeClr val="accent3">
                                <a:lumMod val="75000"/>
                              </a:schemeClr>
                            </a:solidFill>
                            <a:round/>
                            <a:headEnd/>
                            <a:tailEnd/>
                          </a:ln>
                          <a:extLst>
                            <a:ext uri="{909E8E84-426E-40DD-AFC4-6F175D3DCCD1}">
                              <a14:hiddenFill xmlns:a14="http://schemas.microsoft.com/office/drawing/2010/main">
                                <a:noFill/>
                              </a14:hiddenFill>
                            </a:ext>
                          </a:extLst>
                        </wps:spPr>
                        <wps:bodyPr/>
                      </wps:wsp>
                      <wps:wsp>
                        <wps:cNvPr id="313" name="Straight Connector 313"/>
                        <wps:cNvCnPr/>
                        <wps:spPr>
                          <a:xfrm flipH="1">
                            <a:off x="1779444" y="1475279"/>
                            <a:ext cx="4445" cy="790575"/>
                          </a:xfrm>
                          <a:prstGeom prst="line">
                            <a:avLst/>
                          </a:prstGeom>
                          <a:ln>
                            <a:solidFill>
                              <a:schemeClr val="accent3">
                                <a:lumMod val="75000"/>
                              </a:schemeClr>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flipV="1">
                            <a:off x="1595294" y="1475279"/>
                            <a:ext cx="183515" cy="0"/>
                          </a:xfrm>
                          <a:prstGeom prst="line">
                            <a:avLst/>
                          </a:prstGeom>
                          <a:ln>
                            <a:solidFill>
                              <a:schemeClr val="accent3">
                                <a:lumMod val="7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15" name="Straight Connector 315"/>
                        <wps:cNvCnPr/>
                        <wps:spPr>
                          <a:xfrm flipV="1">
                            <a:off x="1350819" y="1476549"/>
                            <a:ext cx="0" cy="789305"/>
                          </a:xfrm>
                          <a:prstGeom prst="line">
                            <a:avLst/>
                          </a:prstGeom>
                          <a:ln>
                            <a:solidFill>
                              <a:schemeClr val="accent3">
                                <a:lumMod val="75000"/>
                              </a:schemeClr>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16" name="Line 82"/>
                        <wps:cNvCnPr>
                          <a:cxnSpLocks noChangeShapeType="1"/>
                        </wps:cNvCnPr>
                        <wps:spPr bwMode="auto">
                          <a:xfrm>
                            <a:off x="1152064" y="831389"/>
                            <a:ext cx="0" cy="16256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317" name="Rectangle 317"/>
                        <wps:cNvSpPr/>
                        <wps:spPr>
                          <a:xfrm>
                            <a:off x="1087294" y="669464"/>
                            <a:ext cx="135255" cy="161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8" name="Straight Connector 318"/>
                        <wps:cNvCnPr/>
                        <wps:spPr>
                          <a:xfrm flipV="1">
                            <a:off x="1222549" y="750744"/>
                            <a:ext cx="728345" cy="0"/>
                          </a:xfrm>
                          <a:prstGeom prst="line">
                            <a:avLst/>
                          </a:prstGeom>
                          <a:ln>
                            <a:solidFill>
                              <a:srgbClr val="FF0000"/>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319" name="Text Box 49"/>
                        <wps:cNvSpPr txBox="1"/>
                        <wps:spPr>
                          <a:xfrm>
                            <a:off x="1955974" y="457261"/>
                            <a:ext cx="537063" cy="702748"/>
                          </a:xfrm>
                          <a:prstGeom prst="rect">
                            <a:avLst/>
                          </a:prstGeom>
                          <a:noFill/>
                          <a:ln w="6350">
                            <a:noFill/>
                          </a:ln>
                        </wps:spPr>
                        <wps:txbx>
                          <w:txbxContent>
                            <w:p w14:paraId="3AEB14E3" w14:textId="77777777" w:rsidR="008449B4" w:rsidRDefault="008449B4" w:rsidP="00A35C2A">
                              <w:pPr>
                                <w:spacing w:after="160" w:line="256" w:lineRule="auto"/>
                                <w:rPr>
                                  <w:sz w:val="24"/>
                                  <w:szCs w:val="24"/>
                                </w:rPr>
                              </w:pPr>
                              <w:r>
                                <w:rPr>
                                  <w:sz w:val="18"/>
                                  <w:szCs w:val="18"/>
                                </w:rPr>
                                <w:t>Don Carlos Wind Farm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0" name="Rectangle 320"/>
                        <wps:cNvSpPr/>
                        <wps:spPr>
                          <a:xfrm>
                            <a:off x="1091104" y="1395269"/>
                            <a:ext cx="125730" cy="16129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2" name="Straight Connector 322"/>
                        <wps:cNvCnPr/>
                        <wps:spPr>
                          <a:xfrm flipH="1">
                            <a:off x="1217469" y="1475016"/>
                            <a:ext cx="377825" cy="1269"/>
                          </a:xfrm>
                          <a:prstGeom prst="line">
                            <a:avLst/>
                          </a:prstGeom>
                          <a:ln>
                            <a:solidFill>
                              <a:schemeClr val="accent3">
                                <a:lumMod val="7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23" name="Text Box 286"/>
                        <wps:cNvSpPr txBox="1"/>
                        <wps:spPr>
                          <a:xfrm>
                            <a:off x="963469" y="2265854"/>
                            <a:ext cx="790575" cy="254635"/>
                          </a:xfrm>
                          <a:prstGeom prst="rect">
                            <a:avLst/>
                          </a:prstGeom>
                          <a:noFill/>
                          <a:ln w="6350">
                            <a:noFill/>
                          </a:ln>
                        </wps:spPr>
                        <wps:txbx>
                          <w:txbxContent>
                            <w:p w14:paraId="678D1710" w14:textId="77777777" w:rsidR="008449B4" w:rsidRDefault="008449B4" w:rsidP="00A35C2A">
                              <w:pPr>
                                <w:spacing w:after="160" w:line="256" w:lineRule="auto"/>
                                <w:jc w:val="center"/>
                                <w:rPr>
                                  <w:sz w:val="24"/>
                                  <w:szCs w:val="24"/>
                                </w:rPr>
                              </w:pPr>
                              <w:r>
                                <w:rPr>
                                  <w:sz w:val="18"/>
                                  <w:szCs w:val="18"/>
                                </w:rPr>
                                <w:t>Springer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4" name="Text Box 287"/>
                        <wps:cNvSpPr txBox="1"/>
                        <wps:spPr>
                          <a:xfrm>
                            <a:off x="1457499" y="2265854"/>
                            <a:ext cx="678180" cy="254635"/>
                          </a:xfrm>
                          <a:prstGeom prst="rect">
                            <a:avLst/>
                          </a:prstGeom>
                          <a:noFill/>
                          <a:ln w="6350">
                            <a:noFill/>
                          </a:ln>
                        </wps:spPr>
                        <wps:txbx>
                          <w:txbxContent>
                            <w:p w14:paraId="2ABABADF" w14:textId="77777777" w:rsidR="008449B4" w:rsidRDefault="008449B4" w:rsidP="00A35C2A">
                              <w:pPr>
                                <w:spacing w:after="160" w:line="256" w:lineRule="auto"/>
                                <w:jc w:val="center"/>
                                <w:rPr>
                                  <w:sz w:val="24"/>
                                  <w:szCs w:val="24"/>
                                </w:rPr>
                              </w:pPr>
                              <w:r>
                                <w:rPr>
                                  <w:sz w:val="18"/>
                                  <w:szCs w:val="18"/>
                                </w:rPr>
                                <w:t>Arriba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5" name="Rectangle 325"/>
                        <wps:cNvSpPr/>
                        <wps:spPr>
                          <a:xfrm>
                            <a:off x="442267" y="581834"/>
                            <a:ext cx="1208907" cy="115189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6" name="Text Box 3"/>
                        <wps:cNvSpPr txBox="1"/>
                        <wps:spPr>
                          <a:xfrm>
                            <a:off x="467534" y="595169"/>
                            <a:ext cx="623570" cy="306705"/>
                          </a:xfrm>
                          <a:prstGeom prst="rect">
                            <a:avLst/>
                          </a:prstGeom>
                          <a:noFill/>
                          <a:ln w="6350">
                            <a:noFill/>
                          </a:ln>
                        </wps:spPr>
                        <wps:txbx>
                          <w:txbxContent>
                            <w:p w14:paraId="589FD2BA" w14:textId="77777777" w:rsidR="008449B4" w:rsidRDefault="008449B4" w:rsidP="00A35C2A">
                              <w:pPr>
                                <w:spacing w:after="160" w:line="256" w:lineRule="auto"/>
                                <w:jc w:val="center"/>
                                <w:rPr>
                                  <w:sz w:val="24"/>
                                  <w:szCs w:val="24"/>
                                </w:rPr>
                              </w:pPr>
                              <w:r>
                                <w:rPr>
                                  <w:sz w:val="18"/>
                                  <w:szCs w:val="18"/>
                                </w:rPr>
                                <w:t>230 kV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7" name="Text Box 3"/>
                        <wps:cNvSpPr txBox="1"/>
                        <wps:spPr>
                          <a:xfrm>
                            <a:off x="467534" y="1349998"/>
                            <a:ext cx="623570" cy="306705"/>
                          </a:xfrm>
                          <a:prstGeom prst="rect">
                            <a:avLst/>
                          </a:prstGeom>
                          <a:noFill/>
                          <a:ln w="6350">
                            <a:noFill/>
                          </a:ln>
                        </wps:spPr>
                        <wps:txbx>
                          <w:txbxContent>
                            <w:p w14:paraId="066421FC" w14:textId="77777777" w:rsidR="008449B4" w:rsidRDefault="008449B4" w:rsidP="00A35C2A">
                              <w:pPr>
                                <w:spacing w:after="160" w:line="256" w:lineRule="auto"/>
                                <w:jc w:val="center"/>
                                <w:rPr>
                                  <w:sz w:val="24"/>
                                  <w:szCs w:val="24"/>
                                </w:rPr>
                              </w:pPr>
                              <w:r>
                                <w:rPr>
                                  <w:sz w:val="18"/>
                                  <w:szCs w:val="18"/>
                                </w:rPr>
                                <w:t>115 kV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8" name="Text Box 3"/>
                        <wps:cNvSpPr txBox="1"/>
                        <wps:spPr>
                          <a:xfrm>
                            <a:off x="593264" y="77570"/>
                            <a:ext cx="1160780" cy="306705"/>
                          </a:xfrm>
                          <a:prstGeom prst="rect">
                            <a:avLst/>
                          </a:prstGeom>
                          <a:noFill/>
                          <a:ln w="6350">
                            <a:noFill/>
                          </a:ln>
                        </wps:spPr>
                        <wps:txbx>
                          <w:txbxContent>
                            <w:p w14:paraId="0151173B" w14:textId="53F544F4" w:rsidR="008449B4" w:rsidRPr="003633CF" w:rsidRDefault="008449B4" w:rsidP="00A35C2A">
                              <w:pPr>
                                <w:spacing w:after="160" w:line="256" w:lineRule="auto"/>
                                <w:jc w:val="center"/>
                                <w:rPr>
                                  <w:b/>
                                  <w:bCs/>
                                  <w:sz w:val="24"/>
                                  <w:szCs w:val="24"/>
                                  <w:u w:val="single"/>
                                </w:rPr>
                              </w:pPr>
                              <w:r w:rsidRPr="003633CF">
                                <w:rPr>
                                  <w:b/>
                                  <w:bCs/>
                                  <w:sz w:val="18"/>
                                  <w:szCs w:val="18"/>
                                  <w:u w:val="single"/>
                                </w:rPr>
                                <w:t>SIS Design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9" name="Text Box 3"/>
                        <wps:cNvSpPr txBox="1"/>
                        <wps:spPr>
                          <a:xfrm>
                            <a:off x="3366303" y="77518"/>
                            <a:ext cx="1160780" cy="306705"/>
                          </a:xfrm>
                          <a:prstGeom prst="rect">
                            <a:avLst/>
                          </a:prstGeom>
                          <a:noFill/>
                          <a:ln w="6350">
                            <a:noFill/>
                          </a:ln>
                        </wps:spPr>
                        <wps:txbx>
                          <w:txbxContent>
                            <w:p w14:paraId="036317AA" w14:textId="00C1B865" w:rsidR="008449B4" w:rsidRPr="003633CF" w:rsidRDefault="008449B4" w:rsidP="00A35C2A">
                              <w:pPr>
                                <w:spacing w:after="160" w:line="256" w:lineRule="auto"/>
                                <w:jc w:val="center"/>
                                <w:rPr>
                                  <w:b/>
                                  <w:bCs/>
                                  <w:sz w:val="24"/>
                                  <w:szCs w:val="24"/>
                                  <w:u w:val="single"/>
                                </w:rPr>
                              </w:pPr>
                              <w:r>
                                <w:rPr>
                                  <w:b/>
                                  <w:bCs/>
                                  <w:sz w:val="18"/>
                                  <w:szCs w:val="18"/>
                                  <w:u w:val="single"/>
                                </w:rPr>
                                <w:t>New</w:t>
                              </w:r>
                              <w:r w:rsidRPr="003633CF">
                                <w:rPr>
                                  <w:b/>
                                  <w:bCs/>
                                  <w:sz w:val="18"/>
                                  <w:szCs w:val="18"/>
                                  <w:u w:val="single"/>
                                </w:rPr>
                                <w:t xml:space="preserve"> Design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5D8B511" id="Canvas 7" o:spid="_x0000_s1026" editas="canvas" style="width:6in;height:216.65pt;mso-position-horizontal-relative:char;mso-position-vertical-relative:line" coordsize="54864,2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508;visibility:visible;mso-wrap-style:square" filled="t">
                  <v:fill o:detectmouseclick="t"/>
                  <v:path o:connecttype="none"/>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8" o:spid="_x0000_s1028" type="#_x0000_t71" style="position:absolute;left:40626;top:11712;width:4295;height:6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" fillcolor="yellow" stroked="f" strokeweight=".5pt">
                  <v:fill opacity="19789f"/>
                  <v:stroke dashstyle="dash"/>
                </v:shape>
                <v:oval id="Oval 290" o:spid="_x0000_s1029" style="position:absolute;left:37974;top:10104;width:19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" strokecolor="red" strokeweight="1pt"/>
                <v:oval id="Oval 291" o:spid="_x0000_s1030" style="position:absolute;left:37974;top:10777;width:1962;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" strokecolor="#76923c [2406]" strokeweight="1pt"/>
                <v:shapetype id="_x0000_t202" coordsize="21600,21600" o:spt="202" path="m,l,21600r21600,l21600,xe">
                  <v:stroke joinstyle="miter"/>
                  <v:path gradientshapeok="t" o:connecttype="rect"/>
                </v:shapetype>
                <v:shape id="Text Box 3" o:spid="_x0000_s1031" type="#_x0000_t202" style="position:absolute;left:31595;top:10072;width:623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1FC9AAEA" w14:textId="77777777" w:rsidR="008449B4" w:rsidRPr="003633CF" w:rsidRDefault="008449B4" w:rsidP="00A35C2A">
                        <w:pPr>
                          <w:spacing w:after="160" w:line="256" w:lineRule="auto"/>
                          <w:jc w:val="center"/>
                          <w:rPr>
                            <w:b/>
                            <w:bCs/>
                            <w:sz w:val="24"/>
                            <w:szCs w:val="24"/>
                          </w:rPr>
                        </w:pPr>
                        <w:r w:rsidRPr="003633CF">
                          <w:rPr>
                            <w:b/>
                            <w:bCs/>
                            <w:sz w:val="18"/>
                            <w:szCs w:val="18"/>
                          </w:rPr>
                          <w:t>Mora</w:t>
                        </w:r>
                      </w:p>
                    </w:txbxContent>
                  </v:textbox>
                </v:shape>
                <v:line id="Line 82" o:spid="_x0000_s1032" style="position:absolute;visibility:visible;mso-wrap-style:square" from="38933,12460" to="38933,14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" strokecolor="#76923c [2406]" strokeweight="1pt"/>
                <v:line id="Straight Connector 294" o:spid="_x0000_s1033" style="position:absolute;flip:x;visibility:visible;mso-wrap-style:square" from="45226,14886" to="45270,2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" strokecolor="#76923c [2406]">
                  <v:stroke endarrow="open"/>
                </v:line>
                <v:line id="Straight Connector 295" o:spid="_x0000_s1034" style="position:absolute;flip:y;visibility:visible;mso-wrap-style:square" from="43384,14886" to="45220,14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" strokecolor="#76923c [2406]"/>
                <v:line id="Straight Connector 296" o:spid="_x0000_s1035" style="position:absolute;flip:y;visibility:visible;mso-wrap-style:square" from="40940,14898" to="40940,2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" strokecolor="#76923c [2406]">
                  <v:stroke startarrow="open"/>
                </v:line>
                <v:line id="Line 82" o:spid="_x0000_s1036" style="position:absolute;visibility:visible;mso-wrap-style:square" from="38952,8447" to="38952,10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" strokecolor="red" strokeweight="1pt"/>
                <v:rect id="Rectangle 298" o:spid="_x0000_s1037" style="position:absolute;left:38304;top:6827;width:1353;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" filled="f" strokecolor="red" strokeweight="2pt"/>
                <v:line id="Straight Connector 299" o:spid="_x0000_s1038" style="position:absolute;flip:y;visibility:visible;mso-wrap-style:square" from="39657,7640" to="46940,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" strokecolor="red">
                  <v:stroke endarrow="open"/>
                </v:line>
                <v:shape id="Text Box 49" o:spid="_x0000_s1039" type="#_x0000_t202" style="position:absolute;left:46991;top:4705;width:5371;height:7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TixAAAANwAAAAPAAAAZHJzL2Rvd25yZXYueG1sRE/LasJA&#10;FN0X/IfhFrqrk1oU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MRQZOLEAAAA3AAAAA8A&#10;AAAAAAAAAAAAAAAABwIAAGRycy9kb3ducmV2LnhtbFBLBQYAAAAAAwADALcAAAD4AgAAAAA=&#10;" filled="f" stroked="f" strokeweight=".5pt">
                  <v:textbox>
                    <w:txbxContent>
                      <w:p w14:paraId="63FDBF58" w14:textId="77777777" w:rsidR="008449B4" w:rsidRDefault="008449B4" w:rsidP="00A35C2A">
                        <w:pPr>
                          <w:spacing w:after="160" w:line="256" w:lineRule="auto"/>
                          <w:rPr>
                            <w:sz w:val="24"/>
                            <w:szCs w:val="24"/>
                          </w:rPr>
                        </w:pPr>
                        <w:r>
                          <w:rPr>
                            <w:sz w:val="18"/>
                            <w:szCs w:val="18"/>
                          </w:rPr>
                          <w:t>Don Carlos Wind Farm</w:t>
                        </w:r>
                      </w:p>
                    </w:txbxContent>
                  </v:textbox>
                </v:shape>
                <v:rect id="Rectangle 301" o:spid="_x0000_s1040" style="position:absolute;left:38342;top:14086;width:1258;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" filled="f" strokecolor="#76923c [2406]" strokeweight="2pt"/>
                <v:rect id="Rectangle 302" o:spid="_x0000_s1041" style="position:absolute;left:42102;top:14086;width:1257;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" filled="f" strokecolor="#76923c [2406]" strokeweight="2pt"/>
                <v:line id="Straight Connector 303" o:spid="_x0000_s1042" style="position:absolute;flip:x y;visibility:visible;mso-wrap-style:square" from="39606,14898" to="42095,1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" strokecolor="#76923c [2406]"/>
                <v:shape id="Text Box 286" o:spid="_x0000_s1043" type="#_x0000_t202" style="position:absolute;left:37066;top:22791;width:7906;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" filled="f" stroked="f" strokeweight=".5pt">
                  <v:textbox>
                    <w:txbxContent>
                      <w:p w14:paraId="3D23FCE8" w14:textId="77777777" w:rsidR="008449B4" w:rsidRDefault="008449B4" w:rsidP="00A35C2A">
                        <w:pPr>
                          <w:spacing w:after="160" w:line="256" w:lineRule="auto"/>
                          <w:jc w:val="center"/>
                          <w:rPr>
                            <w:sz w:val="24"/>
                            <w:szCs w:val="24"/>
                          </w:rPr>
                        </w:pPr>
                        <w:r>
                          <w:rPr>
                            <w:sz w:val="18"/>
                            <w:szCs w:val="18"/>
                          </w:rPr>
                          <w:t>Springer</w:t>
                        </w:r>
                      </w:p>
                    </w:txbxContent>
                  </v:textbox>
                </v:shape>
                <v:shape id="Text Box 287" o:spid="_x0000_s1044" type="#_x0000_t202" style="position:absolute;left:42006;top:22791;width:6782;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" filled="f" stroked="f" strokeweight=".5pt">
                  <v:textbox>
                    <w:txbxContent>
                      <w:p w14:paraId="373E85AC" w14:textId="77777777" w:rsidR="008449B4" w:rsidRDefault="008449B4" w:rsidP="00A35C2A">
                        <w:pPr>
                          <w:spacing w:after="160" w:line="256" w:lineRule="auto"/>
                          <w:jc w:val="center"/>
                          <w:rPr>
                            <w:sz w:val="24"/>
                            <w:szCs w:val="24"/>
                          </w:rPr>
                        </w:pPr>
                        <w:r>
                          <w:rPr>
                            <w:sz w:val="18"/>
                            <w:szCs w:val="18"/>
                          </w:rPr>
                          <w:t>Arriba</w:t>
                        </w:r>
                      </w:p>
                    </w:txbxContent>
                  </v:textbox>
                </v:shape>
                <v:rect id="Rectangle 306" o:spid="_x0000_s1045" style="position:absolute;left:31854;top:5951;width:12089;height:11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" filled="f" strokecolor="#a5a5a5 [2092]" strokeweight="1pt">
                  <v:stroke dashstyle="dash"/>
                </v:rect>
                <v:shape id="Text Box 3" o:spid="_x0000_s1046" type="#_x0000_t202" style="position:absolute;left:32107;top:6085;width:623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yWxgAAANwAAAAPAAAAZHJzL2Rvd25yZXYueG1sRI9Pi8Iw&#10;FMTvC36H8ARva6qL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S7n8lsYAAADcAAAA&#10;DwAAAAAAAAAAAAAAAAAHAgAAZHJzL2Rvd25yZXYueG1sUEsFBgAAAAADAAMAtwAAAPoCAAAAAA==&#10;" filled="f" stroked="f" strokeweight=".5pt">
                  <v:textbox>
                    <w:txbxContent>
                      <w:p w14:paraId="407D7DDE" w14:textId="16FAADAA" w:rsidR="008449B4" w:rsidRDefault="008449B4" w:rsidP="00A35C2A">
                        <w:pPr>
                          <w:spacing w:after="160" w:line="256" w:lineRule="auto"/>
                          <w:jc w:val="center"/>
                          <w:rPr>
                            <w:sz w:val="24"/>
                            <w:szCs w:val="24"/>
                          </w:rPr>
                        </w:pPr>
                        <w:r>
                          <w:rPr>
                            <w:sz w:val="18"/>
                            <w:szCs w:val="18"/>
                          </w:rPr>
                          <w:t>230 kV</w:t>
                        </w:r>
                      </w:p>
                    </w:txbxContent>
                  </v:textbox>
                </v:shape>
                <v:shape id="Text Box 3" o:spid="_x0000_s1047" type="#_x0000_t202" style="position:absolute;left:32107;top:13633;width:6235;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kxAAAANwAAAAPAAAAZHJzL2Rvd25yZXYueG1sRE/LasJA&#10;FN0X/IfhFrqrk1oU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DomaOTEAAAA3AAAAA8A&#10;AAAAAAAAAAAAAAAABwIAAGRycy9kb3ducmV2LnhtbFBLBQYAAAAAAwADALcAAAD4AgAAAAA=&#10;" filled="f" stroked="f" strokeweight=".5pt">
                  <v:textbox>
                    <w:txbxContent>
                      <w:p w14:paraId="29E523C2" w14:textId="0079DE20" w:rsidR="008449B4" w:rsidRDefault="008449B4" w:rsidP="00A35C2A">
                        <w:pPr>
                          <w:spacing w:after="160" w:line="256" w:lineRule="auto"/>
                          <w:jc w:val="center"/>
                          <w:rPr>
                            <w:sz w:val="24"/>
                            <w:szCs w:val="24"/>
                          </w:rPr>
                        </w:pPr>
                        <w:r>
                          <w:rPr>
                            <w:sz w:val="18"/>
                            <w:szCs w:val="18"/>
                          </w:rPr>
                          <w:t>115 kV</w:t>
                        </w:r>
                      </w:p>
                    </w:txbxContent>
                  </v:textbox>
                </v:shape>
                <v:oval id="Oval 309" o:spid="_x0000_s1048" style="position:absolute;left:10542;top:9971;width:19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" strokecolor="red" strokeweight="1pt"/>
                <v:oval id="Oval 310" o:spid="_x0000_s1049" style="position:absolute;left:10542;top:10644;width:196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" strokecolor="#76923c [2406]" strokeweight="1pt"/>
                <v:shape id="Text Box 3" o:spid="_x0000_s1050" type="#_x0000_t202" style="position:absolute;left:4163;top:9939;width:623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14:paraId="007C4837" w14:textId="77777777" w:rsidR="008449B4" w:rsidRPr="003633CF" w:rsidRDefault="008449B4" w:rsidP="00A35C2A">
                        <w:pPr>
                          <w:spacing w:after="160" w:line="256" w:lineRule="auto"/>
                          <w:jc w:val="center"/>
                          <w:rPr>
                            <w:b/>
                            <w:bCs/>
                            <w:sz w:val="24"/>
                            <w:szCs w:val="24"/>
                          </w:rPr>
                        </w:pPr>
                        <w:r w:rsidRPr="003633CF">
                          <w:rPr>
                            <w:b/>
                            <w:bCs/>
                            <w:sz w:val="18"/>
                            <w:szCs w:val="18"/>
                          </w:rPr>
                          <w:t>Mora</w:t>
                        </w:r>
                      </w:p>
                    </w:txbxContent>
                  </v:textbox>
                </v:shape>
                <v:line id="Line 82" o:spid="_x0000_s1051" style="position:absolute;visibility:visible;mso-wrap-style:square" from="11501,12327" to="11501,1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" strokecolor="#76923c [2406]" strokeweight="1pt"/>
                <v:line id="Straight Connector 313" o:spid="_x0000_s1052" style="position:absolute;flip:x;visibility:visible;mso-wrap-style:square" from="17794,14752" to="17838,2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" strokecolor="#76923c [2406]">
                  <v:stroke endarrow="open"/>
                </v:line>
                <v:line id="Straight Connector 314" o:spid="_x0000_s1053" style="position:absolute;flip:y;visibility:visible;mso-wrap-style:square" from="15952,14752" to="17788,1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" strokecolor="#76923c [2406]"/>
                <v:line id="Straight Connector 315" o:spid="_x0000_s1054" style="position:absolute;flip:y;visibility:visible;mso-wrap-style:square" from="13508,14765" to="13508,2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" strokecolor="#76923c [2406]">
                  <v:stroke startarrow="open"/>
                </v:line>
                <v:line id="Line 82" o:spid="_x0000_s1055" style="position:absolute;visibility:visible;mso-wrap-style:square" from="11520,8313" to="11520,9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" strokecolor="red" strokeweight="1pt"/>
                <v:rect id="Rectangle 317" o:spid="_x0000_s1056" style="position:absolute;left:10872;top:6694;width:1353;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" filled="f" strokecolor="red" strokeweight="2pt"/>
                <v:line id="Straight Connector 318" o:spid="_x0000_s1057" style="position:absolute;flip:y;visibility:visible;mso-wrap-style:square" from="12225,7507" to="19508,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" strokecolor="red">
                  <v:stroke endarrow="open"/>
                </v:line>
                <v:shape id="Text Box 49" o:spid="_x0000_s1058" type="#_x0000_t202" style="position:absolute;left:19559;top:4572;width:5371;height:7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14:paraId="3AEB14E3" w14:textId="77777777" w:rsidR="008449B4" w:rsidRDefault="008449B4" w:rsidP="00A35C2A">
                        <w:pPr>
                          <w:spacing w:after="160" w:line="256" w:lineRule="auto"/>
                          <w:rPr>
                            <w:sz w:val="24"/>
                            <w:szCs w:val="24"/>
                          </w:rPr>
                        </w:pPr>
                        <w:r>
                          <w:rPr>
                            <w:sz w:val="18"/>
                            <w:szCs w:val="18"/>
                          </w:rPr>
                          <w:t>Don Carlos Wind Farm</w:t>
                        </w:r>
                      </w:p>
                    </w:txbxContent>
                  </v:textbox>
                </v:shape>
                <v:rect id="Rectangle 320" o:spid="_x0000_s1059" style="position:absolute;left:10911;top:13952;width:1257;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" filled="f" strokecolor="#76923c [2406]" strokeweight="2pt"/>
                <v:line id="Straight Connector 322" o:spid="_x0000_s1060" style="position:absolute;flip:x;visibility:visible;mso-wrap-style:square" from="12174,14750" to="15952,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" strokecolor="#76923c [2406]"/>
                <v:shape id="Text Box 286" o:spid="_x0000_s1061" type="#_x0000_t202" style="position:absolute;left:9634;top:22658;width:790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b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H83pvXHAAAA3AAA&#10;AA8AAAAAAAAAAAAAAAAABwIAAGRycy9kb3ducmV2LnhtbFBLBQYAAAAAAwADALcAAAD7AgAAAAA=&#10;" filled="f" stroked="f" strokeweight=".5pt">
                  <v:textbox>
                    <w:txbxContent>
                      <w:p w14:paraId="678D1710" w14:textId="77777777" w:rsidR="008449B4" w:rsidRDefault="008449B4" w:rsidP="00A35C2A">
                        <w:pPr>
                          <w:spacing w:after="160" w:line="256" w:lineRule="auto"/>
                          <w:jc w:val="center"/>
                          <w:rPr>
                            <w:sz w:val="24"/>
                            <w:szCs w:val="24"/>
                          </w:rPr>
                        </w:pPr>
                        <w:r>
                          <w:rPr>
                            <w:sz w:val="18"/>
                            <w:szCs w:val="18"/>
                          </w:rPr>
                          <w:t>Springer</w:t>
                        </w:r>
                      </w:p>
                    </w:txbxContent>
                  </v:textbox>
                </v:shape>
                <v:shape id="Text Box 287" o:spid="_x0000_s1062" type="#_x0000_t202" style="position:absolute;left:14574;top:22658;width:678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" filled="f" stroked="f" strokeweight=".5pt">
                  <v:textbox>
                    <w:txbxContent>
                      <w:p w14:paraId="2ABABADF" w14:textId="77777777" w:rsidR="008449B4" w:rsidRDefault="008449B4" w:rsidP="00A35C2A">
                        <w:pPr>
                          <w:spacing w:after="160" w:line="256" w:lineRule="auto"/>
                          <w:jc w:val="center"/>
                          <w:rPr>
                            <w:sz w:val="24"/>
                            <w:szCs w:val="24"/>
                          </w:rPr>
                        </w:pPr>
                        <w:r>
                          <w:rPr>
                            <w:sz w:val="18"/>
                            <w:szCs w:val="18"/>
                          </w:rPr>
                          <w:t>Arriba</w:t>
                        </w:r>
                      </w:p>
                    </w:txbxContent>
                  </v:textbox>
                </v:shape>
                <v:rect id="Rectangle 325" o:spid="_x0000_s1063" style="position:absolute;left:4422;top:5818;width:12089;height:11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" filled="f" strokecolor="#a5a5a5 [2092]" strokeweight="1pt">
                  <v:stroke dashstyle="dash"/>
                </v:rect>
                <v:shape id="Text Box 3" o:spid="_x0000_s1064" type="#_x0000_t202" style="position:absolute;left:4675;top:5951;width:623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V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8xwv4OxOOgFz/AgAA//8DAFBLAQItABQABgAIAAAAIQDb4fbL7gAAAIUBAAATAAAAAAAA&#10;AAAAAAAAAAAAAABbQ29udGVudF9UeXBlc10ueG1sUEsBAi0AFAAGAAgAAAAhAFr0LFu/AAAAFQEA&#10;AAsAAAAAAAAAAAAAAAAAHwEAAF9yZWxzLy5yZWxzUEsBAi0AFAAGAAgAAAAhAG9ABW3HAAAA3AAA&#10;AA8AAAAAAAAAAAAAAAAABwIAAGRycy9kb3ducmV2LnhtbFBLBQYAAAAAAwADALcAAAD7AgAAAAA=&#10;" filled="f" stroked="f" strokeweight=".5pt">
                  <v:textbox>
                    <w:txbxContent>
                      <w:p w14:paraId="589FD2BA" w14:textId="77777777" w:rsidR="008449B4" w:rsidRDefault="008449B4" w:rsidP="00A35C2A">
                        <w:pPr>
                          <w:spacing w:after="160" w:line="256" w:lineRule="auto"/>
                          <w:jc w:val="center"/>
                          <w:rPr>
                            <w:sz w:val="24"/>
                            <w:szCs w:val="24"/>
                          </w:rPr>
                        </w:pPr>
                        <w:r>
                          <w:rPr>
                            <w:sz w:val="18"/>
                            <w:szCs w:val="18"/>
                          </w:rPr>
                          <w:t>230 kV</w:t>
                        </w:r>
                      </w:p>
                    </w:txbxContent>
                  </v:textbox>
                </v:shape>
                <v:shape id="Text Box 3" o:spid="_x0000_s1065" type="#_x0000_t202" style="position:absolute;left:4675;top:13499;width:6236;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D2xwAAANwAAAAPAAAAZHJzL2Rvd25yZXYueG1sRI/Na8JA&#10;FMTvQv+H5RV6001TWi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AAMoPbHAAAA3AAA&#10;AA8AAAAAAAAAAAAAAAAABwIAAGRycy9kb3ducmV2LnhtbFBLBQYAAAAAAwADALcAAAD7AgAAAAA=&#10;" filled="f" stroked="f" strokeweight=".5pt">
                  <v:textbox>
                    <w:txbxContent>
                      <w:p w14:paraId="066421FC" w14:textId="77777777" w:rsidR="008449B4" w:rsidRDefault="008449B4" w:rsidP="00A35C2A">
                        <w:pPr>
                          <w:spacing w:after="160" w:line="256" w:lineRule="auto"/>
                          <w:jc w:val="center"/>
                          <w:rPr>
                            <w:sz w:val="24"/>
                            <w:szCs w:val="24"/>
                          </w:rPr>
                        </w:pPr>
                        <w:r>
                          <w:rPr>
                            <w:sz w:val="18"/>
                            <w:szCs w:val="18"/>
                          </w:rPr>
                          <w:t>115 kV</w:t>
                        </w:r>
                      </w:p>
                    </w:txbxContent>
                  </v:textbox>
                </v:shape>
                <v:shape id="Text Box 3" o:spid="_x0000_s1066" type="#_x0000_t202" style="position:absolute;left:5932;top:775;width:11608;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14:paraId="0151173B" w14:textId="53F544F4" w:rsidR="008449B4" w:rsidRPr="003633CF" w:rsidRDefault="008449B4" w:rsidP="00A35C2A">
                        <w:pPr>
                          <w:spacing w:after="160" w:line="256" w:lineRule="auto"/>
                          <w:jc w:val="center"/>
                          <w:rPr>
                            <w:b/>
                            <w:bCs/>
                            <w:sz w:val="24"/>
                            <w:szCs w:val="24"/>
                            <w:u w:val="single"/>
                          </w:rPr>
                        </w:pPr>
                        <w:r w:rsidRPr="003633CF">
                          <w:rPr>
                            <w:b/>
                            <w:bCs/>
                            <w:sz w:val="18"/>
                            <w:szCs w:val="18"/>
                            <w:u w:val="single"/>
                          </w:rPr>
                          <w:t>SIS Design</w:t>
                        </w:r>
                      </w:p>
                    </w:txbxContent>
                  </v:textbox>
                </v:shape>
                <v:shape id="Text Box 3" o:spid="_x0000_s1067" type="#_x0000_t202" style="position:absolute;left:33663;top:775;width:11607;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EfxwAAANwAAAAPAAAAZHJzL2Rvd25yZXYueG1sRI/Na8JA&#10;FMTvBf+H5Qne6saU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B7fkR/HAAAA3AAA&#10;AA8AAAAAAAAAAAAAAAAABwIAAGRycy9kb3ducmV2LnhtbFBLBQYAAAAAAwADALcAAAD7AgAAAAA=&#10;" filled="f" stroked="f" strokeweight=".5pt">
                  <v:textbox>
                    <w:txbxContent>
                      <w:p w14:paraId="036317AA" w14:textId="00C1B865" w:rsidR="008449B4" w:rsidRPr="003633CF" w:rsidRDefault="008449B4" w:rsidP="00A35C2A">
                        <w:pPr>
                          <w:spacing w:after="160" w:line="256" w:lineRule="auto"/>
                          <w:jc w:val="center"/>
                          <w:rPr>
                            <w:b/>
                            <w:bCs/>
                            <w:sz w:val="24"/>
                            <w:szCs w:val="24"/>
                            <w:u w:val="single"/>
                          </w:rPr>
                        </w:pPr>
                        <w:r>
                          <w:rPr>
                            <w:b/>
                            <w:bCs/>
                            <w:sz w:val="18"/>
                            <w:szCs w:val="18"/>
                            <w:u w:val="single"/>
                          </w:rPr>
                          <w:t>New</w:t>
                        </w:r>
                        <w:r w:rsidRPr="003633CF">
                          <w:rPr>
                            <w:b/>
                            <w:bCs/>
                            <w:sz w:val="18"/>
                            <w:szCs w:val="18"/>
                            <w:u w:val="single"/>
                          </w:rPr>
                          <w:t xml:space="preserve"> Design</w:t>
                        </w:r>
                      </w:p>
                    </w:txbxContent>
                  </v:textbox>
                </v:shape>
                <w10:anchorlock/>
              </v:group>
            </w:pict>
          </mc:Fallback>
        </mc:AlternateContent>
      </w:r>
    </w:p>
    <w:p w14:paraId="5A06533E" w14:textId="77777777" w:rsidR="00EC6FFB" w:rsidRPr="00BE3E19" w:rsidRDefault="00EC6FFB" w:rsidP="00EC6FFB">
      <w:pPr>
        <w:spacing w:after="0" w:line="240" w:lineRule="auto"/>
        <w:rPr>
          <w:rFonts w:asciiTheme="minorHAnsi" w:hAnsiTheme="minorHAnsi" w:cstheme="minorHAnsi"/>
          <w:b/>
          <w:smallCaps/>
          <w:sz w:val="24"/>
          <w:szCs w:val="24"/>
        </w:rPr>
      </w:pPr>
      <w:r w:rsidRPr="00BE3E19">
        <w:rPr>
          <w:rFonts w:asciiTheme="minorHAnsi" w:hAnsiTheme="minorHAnsi" w:cstheme="minorHAnsi"/>
          <w:b/>
          <w:smallCaps/>
          <w:sz w:val="24"/>
          <w:szCs w:val="24"/>
        </w:rPr>
        <w:t>Results</w:t>
      </w:r>
    </w:p>
    <w:p w14:paraId="3FB455ED" w14:textId="77777777" w:rsidR="00EC6FFB" w:rsidRDefault="00EC6FFB" w:rsidP="00EC6FFB">
      <w:pPr>
        <w:spacing w:after="0" w:line="240" w:lineRule="auto"/>
        <w:rPr>
          <w:rFonts w:asciiTheme="minorHAnsi" w:hAnsiTheme="minorHAnsi" w:cstheme="minorHAnsi"/>
          <w:sz w:val="24"/>
          <w:szCs w:val="24"/>
        </w:rPr>
      </w:pPr>
      <w:r w:rsidRPr="00642A68">
        <w:rPr>
          <w:rFonts w:asciiTheme="minorHAnsi" w:hAnsiTheme="minorHAnsi" w:cstheme="minorHAnsi"/>
          <w:sz w:val="24"/>
          <w:szCs w:val="24"/>
        </w:rPr>
        <w:t xml:space="preserve">This study </w:t>
      </w:r>
      <w:r>
        <w:rPr>
          <w:rFonts w:asciiTheme="minorHAnsi" w:hAnsiTheme="minorHAnsi" w:cstheme="minorHAnsi"/>
          <w:sz w:val="24"/>
          <w:szCs w:val="24"/>
        </w:rPr>
        <w:t>has</w:t>
      </w:r>
      <w:r w:rsidRPr="00642A68">
        <w:rPr>
          <w:rFonts w:asciiTheme="minorHAnsi" w:hAnsiTheme="minorHAnsi" w:cstheme="minorHAnsi"/>
          <w:sz w:val="24"/>
          <w:szCs w:val="24"/>
        </w:rPr>
        <w:t xml:space="preserve"> the following</w:t>
      </w:r>
      <w:r>
        <w:rPr>
          <w:rFonts w:asciiTheme="minorHAnsi" w:hAnsiTheme="minorHAnsi" w:cstheme="minorHAnsi"/>
          <w:sz w:val="24"/>
          <w:szCs w:val="24"/>
        </w:rPr>
        <w:t xml:space="preserve"> notable results</w:t>
      </w:r>
      <w:r w:rsidRPr="00642A68">
        <w:rPr>
          <w:rFonts w:asciiTheme="minorHAnsi" w:hAnsiTheme="minorHAnsi" w:cstheme="minorHAnsi"/>
          <w:sz w:val="24"/>
          <w:szCs w:val="24"/>
        </w:rPr>
        <w:t>:</w:t>
      </w:r>
    </w:p>
    <w:p w14:paraId="67E97DAC" w14:textId="4F1DFFC9" w:rsidR="00A96230" w:rsidRDefault="00A96230" w:rsidP="00360577">
      <w:pPr>
        <w:spacing w:after="0" w:line="23" w:lineRule="atLeast"/>
        <w:ind w:left="720"/>
        <w:rPr>
          <w:rFonts w:asciiTheme="minorHAnsi" w:hAnsiTheme="minorHAnsi" w:cstheme="minorHAnsi"/>
          <w:sz w:val="24"/>
          <w:szCs w:val="24"/>
        </w:rPr>
      </w:pPr>
    </w:p>
    <w:p w14:paraId="4D844FDB" w14:textId="63B19464" w:rsidR="0082501F" w:rsidRDefault="0082501F" w:rsidP="0082501F">
      <w:pPr>
        <w:pStyle w:val="ListParagraph"/>
        <w:numPr>
          <w:ilvl w:val="0"/>
          <w:numId w:val="2"/>
        </w:numPr>
        <w:rPr>
          <w:rFonts w:asciiTheme="minorHAnsi" w:hAnsiTheme="minorHAnsi" w:cstheme="minorHAnsi"/>
          <w:sz w:val="24"/>
          <w:szCs w:val="24"/>
        </w:rPr>
      </w:pPr>
      <w:r w:rsidRPr="0082501F">
        <w:rPr>
          <w:rFonts w:asciiTheme="minorHAnsi" w:hAnsiTheme="minorHAnsi" w:cstheme="minorHAnsi"/>
          <w:sz w:val="24"/>
          <w:szCs w:val="24"/>
        </w:rPr>
        <w:t>Trip section 1 of the DCWF RAS will need to include a second line status input as shown below in bold italics.  This additional input resolves</w:t>
      </w:r>
      <w:r>
        <w:rPr>
          <w:rFonts w:asciiTheme="minorHAnsi" w:hAnsiTheme="minorHAnsi" w:cstheme="minorHAnsi"/>
          <w:sz w:val="24"/>
          <w:szCs w:val="24"/>
        </w:rPr>
        <w:t xml:space="preserve"> all new overloads.</w:t>
      </w:r>
    </w:p>
    <w:p w14:paraId="4C32CABC" w14:textId="77777777" w:rsidR="0082501F" w:rsidRPr="0082501F" w:rsidRDefault="0082501F" w:rsidP="0082501F">
      <w:pPr>
        <w:spacing w:after="0" w:line="240" w:lineRule="auto"/>
        <w:rPr>
          <w:rFonts w:asciiTheme="minorHAnsi" w:hAnsiTheme="minorHAnsi" w:cstheme="minorHAnsi"/>
          <w:sz w:val="24"/>
          <w:szCs w:val="24"/>
        </w:rPr>
      </w:pPr>
    </w:p>
    <w:p w14:paraId="0F668494" w14:textId="77777777" w:rsidR="0082501F" w:rsidRDefault="0082501F" w:rsidP="0082501F">
      <w:pPr>
        <w:pStyle w:val="ListParagraph"/>
        <w:numPr>
          <w:ilvl w:val="0"/>
          <w:numId w:val="23"/>
        </w:numPr>
        <w:spacing w:after="0"/>
        <w:ind w:left="1080"/>
        <w:rPr>
          <w:rFonts w:asciiTheme="minorHAnsi" w:hAnsiTheme="minorHAnsi" w:cstheme="minorHAnsi"/>
          <w:sz w:val="24"/>
          <w:szCs w:val="24"/>
        </w:rPr>
      </w:pPr>
      <w:r>
        <w:rPr>
          <w:rFonts w:asciiTheme="minorHAnsi" w:hAnsiTheme="minorHAnsi" w:cstheme="minorHAnsi"/>
          <w:sz w:val="24"/>
          <w:szCs w:val="24"/>
        </w:rPr>
        <w:t>Trip DCWF offline for an outage of any of the following:</w:t>
      </w:r>
    </w:p>
    <w:p w14:paraId="6AF8D850" w14:textId="77777777" w:rsidR="0082501F" w:rsidRDefault="0082501F" w:rsidP="0082501F">
      <w:pPr>
        <w:pStyle w:val="ListParagraph"/>
        <w:numPr>
          <w:ilvl w:val="1"/>
          <w:numId w:val="24"/>
        </w:numPr>
        <w:spacing w:after="0" w:line="23" w:lineRule="atLeast"/>
        <w:ind w:left="1800"/>
        <w:rPr>
          <w:rFonts w:asciiTheme="minorHAnsi" w:hAnsiTheme="minorHAnsi" w:cstheme="minorHAnsi"/>
          <w:sz w:val="24"/>
          <w:szCs w:val="24"/>
        </w:rPr>
      </w:pPr>
      <w:r>
        <w:rPr>
          <w:rFonts w:asciiTheme="minorHAnsi" w:hAnsiTheme="minorHAnsi" w:cstheme="minorHAnsi"/>
          <w:sz w:val="24"/>
          <w:szCs w:val="24"/>
        </w:rPr>
        <w:t>Arriba-Arriba Tap 115 kV Line Segment (PNM Line that open-ends the MLTP)</w:t>
      </w:r>
    </w:p>
    <w:p w14:paraId="678F57E4" w14:textId="77777777" w:rsidR="0082501F" w:rsidRPr="00E4262A" w:rsidRDefault="0082501F" w:rsidP="0082501F">
      <w:pPr>
        <w:pStyle w:val="ListParagraph"/>
        <w:numPr>
          <w:ilvl w:val="1"/>
          <w:numId w:val="24"/>
        </w:numPr>
        <w:spacing w:after="0" w:line="23" w:lineRule="atLeast"/>
        <w:ind w:left="1800"/>
        <w:rPr>
          <w:rFonts w:asciiTheme="minorHAnsi" w:hAnsiTheme="minorHAnsi" w:cstheme="minorHAnsi"/>
          <w:b/>
          <w:bCs/>
          <w:i/>
          <w:iCs/>
          <w:sz w:val="24"/>
          <w:szCs w:val="24"/>
        </w:rPr>
      </w:pPr>
      <w:r w:rsidRPr="00E4262A">
        <w:rPr>
          <w:rFonts w:asciiTheme="minorHAnsi" w:hAnsiTheme="minorHAnsi" w:cstheme="minorHAnsi"/>
          <w:b/>
          <w:bCs/>
          <w:i/>
          <w:iCs/>
          <w:sz w:val="24"/>
          <w:szCs w:val="24"/>
        </w:rPr>
        <w:t>Mora-Arriba 115 kV Line Segment (MLTP Line segment)</w:t>
      </w:r>
    </w:p>
    <w:p w14:paraId="012BB626" w14:textId="77777777" w:rsidR="0082501F" w:rsidRDefault="0082501F" w:rsidP="0082501F">
      <w:pPr>
        <w:pStyle w:val="ListParagraph"/>
        <w:spacing w:after="0"/>
        <w:ind w:left="1080"/>
        <w:rPr>
          <w:rFonts w:asciiTheme="minorHAnsi" w:hAnsiTheme="minorHAnsi" w:cstheme="minorHAnsi"/>
          <w:sz w:val="24"/>
          <w:szCs w:val="24"/>
        </w:rPr>
      </w:pPr>
    </w:p>
    <w:p w14:paraId="04F78E00" w14:textId="77777777" w:rsidR="0082501F" w:rsidRDefault="0082501F" w:rsidP="0082501F">
      <w:pPr>
        <w:pStyle w:val="ListParagraph"/>
        <w:numPr>
          <w:ilvl w:val="0"/>
          <w:numId w:val="24"/>
        </w:numPr>
        <w:spacing w:after="0"/>
        <w:ind w:left="1080"/>
        <w:rPr>
          <w:rFonts w:asciiTheme="minorHAnsi" w:hAnsiTheme="minorHAnsi" w:cstheme="minorHAnsi"/>
          <w:sz w:val="24"/>
          <w:szCs w:val="24"/>
        </w:rPr>
      </w:pPr>
      <w:r>
        <w:rPr>
          <w:rFonts w:asciiTheme="minorHAnsi" w:hAnsiTheme="minorHAnsi" w:cstheme="minorHAnsi"/>
          <w:sz w:val="24"/>
          <w:szCs w:val="24"/>
        </w:rPr>
        <w:t>Trip DCWF back to 100 MW then trip offline if the facility is still overloaded after 1 minute:</w:t>
      </w:r>
    </w:p>
    <w:p w14:paraId="280F4056" w14:textId="77777777" w:rsidR="0082501F" w:rsidRDefault="0082501F" w:rsidP="0082501F">
      <w:pPr>
        <w:pStyle w:val="ListParagraph"/>
        <w:numPr>
          <w:ilvl w:val="1"/>
          <w:numId w:val="24"/>
        </w:numPr>
        <w:spacing w:after="0" w:line="23" w:lineRule="atLeast"/>
        <w:ind w:left="1800"/>
        <w:rPr>
          <w:rFonts w:asciiTheme="minorHAnsi" w:hAnsiTheme="minorHAnsi" w:cstheme="minorHAnsi"/>
          <w:sz w:val="24"/>
          <w:szCs w:val="24"/>
        </w:rPr>
      </w:pPr>
      <w:r>
        <w:rPr>
          <w:rFonts w:asciiTheme="minorHAnsi" w:hAnsiTheme="minorHAnsi" w:cstheme="minorHAnsi"/>
          <w:sz w:val="24"/>
          <w:szCs w:val="24"/>
        </w:rPr>
        <w:t>PNM's Arriba Tap-Valencia 115 kV Line exceeds 497 Amps</w:t>
      </w:r>
    </w:p>
    <w:p w14:paraId="57FA7DEA" w14:textId="77777777" w:rsidR="0082501F" w:rsidRPr="0082501F" w:rsidRDefault="0082501F" w:rsidP="0082501F">
      <w:pPr>
        <w:spacing w:after="0" w:line="23" w:lineRule="atLeast"/>
        <w:rPr>
          <w:rFonts w:asciiTheme="minorHAnsi" w:hAnsiTheme="minorHAnsi" w:cstheme="minorHAnsi"/>
          <w:sz w:val="24"/>
          <w:szCs w:val="24"/>
        </w:rPr>
      </w:pPr>
    </w:p>
    <w:p w14:paraId="0D6DB77F" w14:textId="77777777" w:rsidR="0082501F" w:rsidRDefault="0082501F" w:rsidP="0082501F">
      <w:pPr>
        <w:pStyle w:val="ListParagraph"/>
        <w:numPr>
          <w:ilvl w:val="0"/>
          <w:numId w:val="2"/>
        </w:numPr>
        <w:spacing w:after="120" w:line="23" w:lineRule="atLeast"/>
        <w:rPr>
          <w:rFonts w:asciiTheme="minorHAnsi" w:hAnsiTheme="minorHAnsi" w:cstheme="minorHAnsi"/>
          <w:sz w:val="24"/>
          <w:szCs w:val="24"/>
        </w:rPr>
      </w:pPr>
      <w:bookmarkStart w:id="4" w:name="_Hlk54166325"/>
      <w:bookmarkStart w:id="5" w:name="_Toc265176227"/>
      <w:r w:rsidRPr="00F509A3">
        <w:rPr>
          <w:rFonts w:asciiTheme="minorHAnsi" w:hAnsiTheme="minorHAnsi" w:cstheme="minorHAnsi"/>
          <w:sz w:val="24"/>
          <w:szCs w:val="24"/>
        </w:rPr>
        <w:t>If at any time the Mora-Springer 115 kV line is open-ended or de-energized for maintenance or any other purpose placing the MLTP and DCWF on a radial connection all to the way to Arriba, then the DCWF is stability</w:t>
      </w:r>
      <w:r>
        <w:rPr>
          <w:rFonts w:asciiTheme="minorHAnsi" w:hAnsiTheme="minorHAnsi" w:cstheme="minorHAnsi"/>
          <w:sz w:val="24"/>
          <w:szCs w:val="24"/>
        </w:rPr>
        <w:t>-</w:t>
      </w:r>
      <w:r w:rsidRPr="00F509A3">
        <w:rPr>
          <w:rFonts w:asciiTheme="minorHAnsi" w:hAnsiTheme="minorHAnsi" w:cstheme="minorHAnsi"/>
          <w:sz w:val="24"/>
          <w:szCs w:val="24"/>
        </w:rPr>
        <w:t xml:space="preserve">limited to 75 MW.  This limit ensures </w:t>
      </w:r>
      <w:r>
        <w:rPr>
          <w:rFonts w:asciiTheme="minorHAnsi" w:hAnsiTheme="minorHAnsi" w:cstheme="minorHAnsi"/>
          <w:sz w:val="24"/>
          <w:szCs w:val="24"/>
        </w:rPr>
        <w:t>a stable response</w:t>
      </w:r>
      <w:r w:rsidRPr="00F509A3">
        <w:rPr>
          <w:rFonts w:asciiTheme="minorHAnsi" w:hAnsiTheme="minorHAnsi" w:cstheme="minorHAnsi"/>
          <w:sz w:val="24"/>
          <w:szCs w:val="24"/>
        </w:rPr>
        <w:t xml:space="preserve"> </w:t>
      </w:r>
      <w:r>
        <w:rPr>
          <w:rFonts w:asciiTheme="minorHAnsi" w:hAnsiTheme="minorHAnsi" w:cstheme="minorHAnsi"/>
          <w:sz w:val="24"/>
          <w:szCs w:val="24"/>
        </w:rPr>
        <w:t>to</w:t>
      </w:r>
      <w:r w:rsidRPr="00F509A3">
        <w:rPr>
          <w:rFonts w:asciiTheme="minorHAnsi" w:hAnsiTheme="minorHAnsi" w:cstheme="minorHAnsi"/>
          <w:sz w:val="24"/>
          <w:szCs w:val="24"/>
        </w:rPr>
        <w:t xml:space="preserve"> the next contingency.</w:t>
      </w:r>
    </w:p>
    <w:p w14:paraId="45253D0E" w14:textId="77777777" w:rsidR="0082501F" w:rsidRPr="00F509A3" w:rsidRDefault="0082501F" w:rsidP="0082501F">
      <w:pPr>
        <w:pStyle w:val="ListParagraph"/>
        <w:spacing w:after="120" w:line="23" w:lineRule="atLeast"/>
        <w:rPr>
          <w:rFonts w:asciiTheme="minorHAnsi" w:hAnsiTheme="minorHAnsi" w:cstheme="minorHAnsi"/>
          <w:sz w:val="24"/>
          <w:szCs w:val="24"/>
        </w:rPr>
      </w:pPr>
    </w:p>
    <w:p w14:paraId="40A42B96" w14:textId="77777777" w:rsidR="0082501F" w:rsidRDefault="0082501F" w:rsidP="0082501F">
      <w:pPr>
        <w:pStyle w:val="ListParagraph"/>
        <w:numPr>
          <w:ilvl w:val="0"/>
          <w:numId w:val="2"/>
        </w:numPr>
        <w:spacing w:after="0" w:line="240" w:lineRule="auto"/>
        <w:rPr>
          <w:rFonts w:asciiTheme="minorHAnsi" w:hAnsiTheme="minorHAnsi" w:cstheme="minorHAnsi"/>
          <w:sz w:val="24"/>
          <w:szCs w:val="24"/>
        </w:rPr>
      </w:pPr>
      <w:r>
        <w:rPr>
          <w:rFonts w:asciiTheme="minorHAnsi" w:hAnsiTheme="minorHAnsi" w:cstheme="minorHAnsi"/>
          <w:sz w:val="24"/>
          <w:szCs w:val="24"/>
        </w:rPr>
        <w:t>A side evaluation identifies that if the Mora 115 kV were a full “ring” arrangement rather than the “open ring” bus shown in Figure 1, the Don Carlos Wind Farm would be stability limited to 100 MW bound by a three phase fault on the Mora-Springer 115 kV line.</w:t>
      </w:r>
    </w:p>
    <w:bookmarkEnd w:id="4"/>
    <w:p w14:paraId="0585392F" w14:textId="77777777" w:rsidR="00D72D0A" w:rsidRDefault="00D72D0A">
      <w:pPr>
        <w:spacing w:after="0"/>
        <w:rPr>
          <w:rFonts w:asciiTheme="minorHAnsi" w:eastAsia="Times New Roman" w:hAnsiTheme="minorHAnsi" w:cstheme="minorHAnsi"/>
          <w:b/>
          <w:bCs/>
          <w:smallCaps/>
          <w:color w:val="4F6228" w:themeColor="accent3" w:themeShade="80"/>
          <w:kern w:val="32"/>
          <w:sz w:val="28"/>
          <w:szCs w:val="28"/>
        </w:rPr>
      </w:pPr>
      <w:r>
        <w:rPr>
          <w:rFonts w:asciiTheme="minorHAnsi" w:hAnsiTheme="minorHAnsi" w:cstheme="minorHAnsi"/>
          <w:smallCaps/>
          <w:color w:val="4F6228" w:themeColor="accent3" w:themeShade="80"/>
          <w:sz w:val="28"/>
          <w:szCs w:val="28"/>
        </w:rPr>
        <w:br w:type="page"/>
      </w:r>
    </w:p>
    <w:p w14:paraId="08F2BCE3" w14:textId="200F498C" w:rsidR="00E37EFD" w:rsidRPr="00F93AC4" w:rsidRDefault="00E37EFD" w:rsidP="001A7A99">
      <w:pPr>
        <w:pStyle w:val="Heading1"/>
        <w:numPr>
          <w:ilvl w:val="0"/>
          <w:numId w:val="1"/>
        </w:numPr>
        <w:pBdr>
          <w:bottom w:val="single" w:sz="4" w:space="1" w:color="auto"/>
        </w:pBdr>
        <w:spacing w:before="0" w:after="120" w:line="240" w:lineRule="auto"/>
        <w:rPr>
          <w:rFonts w:asciiTheme="minorHAnsi" w:hAnsiTheme="minorHAnsi" w:cstheme="minorHAnsi"/>
          <w:smallCaps/>
          <w:color w:val="4F6228" w:themeColor="accent3" w:themeShade="80"/>
          <w:sz w:val="28"/>
          <w:szCs w:val="28"/>
        </w:rPr>
      </w:pPr>
      <w:bookmarkStart w:id="6" w:name="_Toc54267791"/>
      <w:r w:rsidRPr="00F93AC4">
        <w:rPr>
          <w:rFonts w:asciiTheme="minorHAnsi" w:hAnsiTheme="minorHAnsi" w:cstheme="minorHAnsi"/>
          <w:smallCaps/>
          <w:color w:val="4F6228" w:themeColor="accent3" w:themeShade="80"/>
          <w:sz w:val="28"/>
          <w:szCs w:val="28"/>
        </w:rPr>
        <w:lastRenderedPageBreak/>
        <w:t>Study Description and Assumptions</w:t>
      </w:r>
      <w:bookmarkEnd w:id="5"/>
      <w:bookmarkEnd w:id="6"/>
    </w:p>
    <w:p w14:paraId="7C5C8A7A" w14:textId="6C7FD148" w:rsidR="00EF0F21" w:rsidRDefault="00F93AC4" w:rsidP="006E1586">
      <w:pPr>
        <w:spacing w:after="0" w:line="23" w:lineRule="atLeast"/>
        <w:rPr>
          <w:rFonts w:asciiTheme="minorHAnsi" w:hAnsiTheme="minorHAnsi" w:cstheme="minorHAnsi"/>
          <w:sz w:val="24"/>
          <w:szCs w:val="24"/>
        </w:rPr>
      </w:pPr>
      <w:r>
        <w:rPr>
          <w:rFonts w:asciiTheme="minorHAnsi" w:hAnsiTheme="minorHAnsi" w:cstheme="minorHAnsi"/>
          <w:sz w:val="24"/>
          <w:szCs w:val="24"/>
        </w:rPr>
        <w:t xml:space="preserve">This study </w:t>
      </w:r>
      <w:r w:rsidR="00EF0F21">
        <w:rPr>
          <w:rFonts w:asciiTheme="minorHAnsi" w:hAnsiTheme="minorHAnsi" w:cstheme="minorHAnsi"/>
          <w:sz w:val="24"/>
          <w:szCs w:val="24"/>
        </w:rPr>
        <w:t xml:space="preserve">evaluates the impact of the </w:t>
      </w:r>
      <w:r w:rsidR="003633CF">
        <w:rPr>
          <w:rFonts w:asciiTheme="minorHAnsi" w:hAnsiTheme="minorHAnsi" w:cstheme="minorHAnsi"/>
          <w:sz w:val="24"/>
          <w:szCs w:val="24"/>
        </w:rPr>
        <w:t>MLTP</w:t>
      </w:r>
      <w:r w:rsidR="00EF0F21">
        <w:rPr>
          <w:rFonts w:asciiTheme="minorHAnsi" w:hAnsiTheme="minorHAnsi" w:cstheme="minorHAnsi"/>
          <w:sz w:val="24"/>
          <w:szCs w:val="24"/>
        </w:rPr>
        <w:t xml:space="preserve"> </w:t>
      </w:r>
      <w:r w:rsidR="006E1586">
        <w:rPr>
          <w:rFonts w:asciiTheme="minorHAnsi" w:hAnsiTheme="minorHAnsi" w:cstheme="minorHAnsi"/>
          <w:sz w:val="24"/>
          <w:szCs w:val="24"/>
        </w:rPr>
        <w:t>change using the Heavy Summer, Heavy Winter, and Light Summer post-project cases used in the SIS.</w:t>
      </w:r>
      <w:r w:rsidR="003633CF">
        <w:rPr>
          <w:rFonts w:asciiTheme="minorHAnsi" w:hAnsiTheme="minorHAnsi" w:cstheme="minorHAnsi"/>
          <w:sz w:val="24"/>
          <w:szCs w:val="24"/>
        </w:rPr>
        <w:t xml:space="preserve">  No changes were made to the DCWF power flow or dynamic model.</w:t>
      </w:r>
    </w:p>
    <w:p w14:paraId="1914037C" w14:textId="77777777" w:rsidR="006E1586" w:rsidRPr="006E1586" w:rsidRDefault="006E1586" w:rsidP="00780121">
      <w:pPr>
        <w:spacing w:after="0" w:line="240" w:lineRule="auto"/>
        <w:rPr>
          <w:rFonts w:asciiTheme="minorHAnsi" w:hAnsiTheme="minorHAnsi" w:cstheme="minorHAnsi"/>
          <w:sz w:val="20"/>
          <w:szCs w:val="20"/>
        </w:rPr>
      </w:pPr>
    </w:p>
    <w:p w14:paraId="1E991F73" w14:textId="77777777" w:rsidR="00E37EFD" w:rsidRPr="0006571C" w:rsidRDefault="00E37EFD" w:rsidP="0006571C">
      <w:pPr>
        <w:pStyle w:val="Heading1"/>
        <w:numPr>
          <w:ilvl w:val="0"/>
          <w:numId w:val="1"/>
        </w:numPr>
        <w:pBdr>
          <w:bottom w:val="single" w:sz="2" w:space="1" w:color="auto"/>
        </w:pBdr>
        <w:spacing w:before="0" w:line="23" w:lineRule="atLeast"/>
        <w:rPr>
          <w:rFonts w:asciiTheme="minorHAnsi" w:hAnsiTheme="minorHAnsi" w:cstheme="minorHAnsi"/>
          <w:smallCaps/>
          <w:color w:val="4F6228" w:themeColor="accent3" w:themeShade="80"/>
          <w:sz w:val="28"/>
          <w:szCs w:val="28"/>
        </w:rPr>
      </w:pPr>
      <w:bookmarkStart w:id="7" w:name="_Toc265176238"/>
      <w:bookmarkStart w:id="8" w:name="_Toc54267792"/>
      <w:r w:rsidRPr="0006571C">
        <w:rPr>
          <w:rFonts w:asciiTheme="minorHAnsi" w:hAnsiTheme="minorHAnsi" w:cstheme="minorHAnsi"/>
          <w:smallCaps/>
          <w:color w:val="4F6228" w:themeColor="accent3" w:themeShade="80"/>
          <w:sz w:val="28"/>
          <w:szCs w:val="28"/>
        </w:rPr>
        <w:t>Results and Findings</w:t>
      </w:r>
      <w:bookmarkEnd w:id="7"/>
      <w:bookmarkEnd w:id="8"/>
    </w:p>
    <w:p w14:paraId="73583001" w14:textId="5460BDFA" w:rsidR="00D20633" w:rsidRPr="003D509E" w:rsidRDefault="007D7435" w:rsidP="000266F5">
      <w:pPr>
        <w:pStyle w:val="Heading2"/>
        <w:numPr>
          <w:ilvl w:val="1"/>
          <w:numId w:val="1"/>
        </w:numPr>
        <w:rPr>
          <w:rFonts w:asciiTheme="minorHAnsi" w:hAnsiTheme="minorHAnsi" w:cstheme="minorHAnsi"/>
          <w:i w:val="0"/>
          <w:smallCaps/>
          <w:color w:val="4F6228" w:themeColor="accent3" w:themeShade="80"/>
        </w:rPr>
      </w:pPr>
      <w:bookmarkStart w:id="9" w:name="_Toc54267793"/>
      <w:bookmarkStart w:id="10" w:name="_Toc265176239"/>
      <w:r w:rsidRPr="003D509E">
        <w:rPr>
          <w:rFonts w:asciiTheme="minorHAnsi" w:hAnsiTheme="minorHAnsi" w:cstheme="minorHAnsi"/>
          <w:i w:val="0"/>
          <w:smallCaps/>
          <w:color w:val="4F6228" w:themeColor="accent3" w:themeShade="80"/>
        </w:rPr>
        <w:t xml:space="preserve">Power </w:t>
      </w:r>
      <w:r w:rsidR="00451AB1">
        <w:rPr>
          <w:rFonts w:asciiTheme="minorHAnsi" w:hAnsiTheme="minorHAnsi" w:cstheme="minorHAnsi"/>
          <w:i w:val="0"/>
          <w:smallCaps/>
          <w:color w:val="4F6228" w:themeColor="accent3" w:themeShade="80"/>
        </w:rPr>
        <w:t>Flow Analysis</w:t>
      </w:r>
      <w:r w:rsidRPr="003D509E">
        <w:rPr>
          <w:rFonts w:asciiTheme="minorHAnsi" w:hAnsiTheme="minorHAnsi" w:cstheme="minorHAnsi"/>
          <w:i w:val="0"/>
          <w:smallCaps/>
          <w:color w:val="4F6228" w:themeColor="accent3" w:themeShade="80"/>
        </w:rPr>
        <w:t xml:space="preserve"> Results</w:t>
      </w:r>
      <w:bookmarkEnd w:id="9"/>
    </w:p>
    <w:p w14:paraId="19367D2B" w14:textId="3D800D93" w:rsidR="000D49B7" w:rsidRDefault="00D86E1A" w:rsidP="000266F5">
      <w:pPr>
        <w:rPr>
          <w:rFonts w:asciiTheme="minorHAnsi" w:hAnsiTheme="minorHAnsi" w:cstheme="minorHAnsi"/>
          <w:sz w:val="24"/>
          <w:szCs w:val="24"/>
        </w:rPr>
      </w:pPr>
      <w:r>
        <w:rPr>
          <w:rFonts w:asciiTheme="minorHAnsi" w:hAnsiTheme="minorHAnsi" w:cstheme="minorHAnsi"/>
          <w:sz w:val="24"/>
          <w:szCs w:val="24"/>
        </w:rPr>
        <w:t xml:space="preserve">The additional 115 kV circuit breaker introduces </w:t>
      </w:r>
      <w:r w:rsidR="00D455D2">
        <w:rPr>
          <w:rFonts w:asciiTheme="minorHAnsi" w:hAnsiTheme="minorHAnsi" w:cstheme="minorHAnsi"/>
          <w:sz w:val="24"/>
          <w:szCs w:val="24"/>
        </w:rPr>
        <w:t>new or changes</w:t>
      </w:r>
      <w:r>
        <w:rPr>
          <w:rFonts w:asciiTheme="minorHAnsi" w:hAnsiTheme="minorHAnsi" w:cstheme="minorHAnsi"/>
          <w:sz w:val="24"/>
          <w:szCs w:val="24"/>
        </w:rPr>
        <w:t xml:space="preserve"> </w:t>
      </w:r>
      <w:r w:rsidR="00D455D2">
        <w:rPr>
          <w:rFonts w:asciiTheme="minorHAnsi" w:hAnsiTheme="minorHAnsi" w:cstheme="minorHAnsi"/>
          <w:sz w:val="24"/>
          <w:szCs w:val="24"/>
        </w:rPr>
        <w:t xml:space="preserve">existing </w:t>
      </w:r>
      <w:r>
        <w:rPr>
          <w:rFonts w:asciiTheme="minorHAnsi" w:hAnsiTheme="minorHAnsi" w:cstheme="minorHAnsi"/>
          <w:sz w:val="24"/>
          <w:szCs w:val="24"/>
        </w:rPr>
        <w:t>contingenc</w:t>
      </w:r>
      <w:r w:rsidR="00D455D2">
        <w:rPr>
          <w:rFonts w:asciiTheme="minorHAnsi" w:hAnsiTheme="minorHAnsi" w:cstheme="minorHAnsi"/>
          <w:sz w:val="24"/>
          <w:szCs w:val="24"/>
        </w:rPr>
        <w:t>ies</w:t>
      </w:r>
      <w:r>
        <w:rPr>
          <w:rFonts w:asciiTheme="minorHAnsi" w:hAnsiTheme="minorHAnsi" w:cstheme="minorHAnsi"/>
          <w:sz w:val="24"/>
          <w:szCs w:val="24"/>
        </w:rPr>
        <w:t xml:space="preserve"> that was not previously studied.  </w:t>
      </w:r>
      <w:r w:rsidR="00D455D2">
        <w:rPr>
          <w:rFonts w:asciiTheme="minorHAnsi" w:hAnsiTheme="minorHAnsi" w:cstheme="minorHAnsi"/>
          <w:sz w:val="24"/>
          <w:szCs w:val="24"/>
        </w:rPr>
        <w:t>The most notable new contingency is a</w:t>
      </w:r>
      <w:r>
        <w:rPr>
          <w:rFonts w:asciiTheme="minorHAnsi" w:hAnsiTheme="minorHAnsi" w:cstheme="minorHAnsi"/>
          <w:sz w:val="24"/>
          <w:szCs w:val="24"/>
        </w:rPr>
        <w:t xml:space="preserve"> fault to the Mora-Arriba 115 kV Line </w:t>
      </w:r>
      <w:r w:rsidR="00D455D2">
        <w:rPr>
          <w:rFonts w:asciiTheme="minorHAnsi" w:hAnsiTheme="minorHAnsi" w:cstheme="minorHAnsi"/>
          <w:sz w:val="24"/>
          <w:szCs w:val="24"/>
        </w:rPr>
        <w:t xml:space="preserve">which </w:t>
      </w:r>
      <w:r>
        <w:rPr>
          <w:rFonts w:asciiTheme="minorHAnsi" w:hAnsiTheme="minorHAnsi" w:cstheme="minorHAnsi"/>
          <w:sz w:val="24"/>
          <w:szCs w:val="24"/>
        </w:rPr>
        <w:t>will open this line section without also tripping the connection to Springer.  The thermal loading result</w:t>
      </w:r>
      <w:r w:rsidR="00D455D2">
        <w:rPr>
          <w:rFonts w:asciiTheme="minorHAnsi" w:hAnsiTheme="minorHAnsi" w:cstheme="minorHAnsi"/>
          <w:sz w:val="24"/>
          <w:szCs w:val="24"/>
        </w:rPr>
        <w:t>s</w:t>
      </w:r>
      <w:r>
        <w:rPr>
          <w:rFonts w:asciiTheme="minorHAnsi" w:hAnsiTheme="minorHAnsi" w:cstheme="minorHAnsi"/>
          <w:sz w:val="24"/>
          <w:szCs w:val="24"/>
        </w:rPr>
        <w:t xml:space="preserve"> of th</w:t>
      </w:r>
      <w:r w:rsidR="009F017E">
        <w:rPr>
          <w:rFonts w:asciiTheme="minorHAnsi" w:hAnsiTheme="minorHAnsi" w:cstheme="minorHAnsi"/>
          <w:sz w:val="24"/>
          <w:szCs w:val="24"/>
        </w:rPr>
        <w:t>e</w:t>
      </w:r>
      <w:r>
        <w:rPr>
          <w:rFonts w:asciiTheme="minorHAnsi" w:hAnsiTheme="minorHAnsi" w:cstheme="minorHAnsi"/>
          <w:sz w:val="24"/>
          <w:szCs w:val="24"/>
        </w:rPr>
        <w:t>s</w:t>
      </w:r>
      <w:r w:rsidR="009F017E">
        <w:rPr>
          <w:rFonts w:asciiTheme="minorHAnsi" w:hAnsiTheme="minorHAnsi" w:cstheme="minorHAnsi"/>
          <w:sz w:val="24"/>
          <w:szCs w:val="24"/>
        </w:rPr>
        <w:t>e</w:t>
      </w:r>
      <w:r>
        <w:rPr>
          <w:rFonts w:asciiTheme="minorHAnsi" w:hAnsiTheme="minorHAnsi" w:cstheme="minorHAnsi"/>
          <w:sz w:val="24"/>
          <w:szCs w:val="24"/>
        </w:rPr>
        <w:t xml:space="preserve"> new contingenc</w:t>
      </w:r>
      <w:r w:rsidR="009F017E">
        <w:rPr>
          <w:rFonts w:asciiTheme="minorHAnsi" w:hAnsiTheme="minorHAnsi" w:cstheme="minorHAnsi"/>
          <w:sz w:val="24"/>
          <w:szCs w:val="24"/>
        </w:rPr>
        <w:t>ies</w:t>
      </w:r>
      <w:r>
        <w:rPr>
          <w:rFonts w:asciiTheme="minorHAnsi" w:hAnsiTheme="minorHAnsi" w:cstheme="minorHAnsi"/>
          <w:sz w:val="24"/>
          <w:szCs w:val="24"/>
        </w:rPr>
        <w:t xml:space="preserve"> </w:t>
      </w:r>
      <w:r w:rsidR="009F017E">
        <w:rPr>
          <w:rFonts w:asciiTheme="minorHAnsi" w:hAnsiTheme="minorHAnsi" w:cstheme="minorHAnsi"/>
          <w:sz w:val="24"/>
          <w:szCs w:val="24"/>
        </w:rPr>
        <w:t>are</w:t>
      </w:r>
      <w:r>
        <w:rPr>
          <w:rFonts w:asciiTheme="minorHAnsi" w:hAnsiTheme="minorHAnsi" w:cstheme="minorHAnsi"/>
          <w:sz w:val="24"/>
          <w:szCs w:val="24"/>
        </w:rPr>
        <w:t xml:space="preserve"> noted in Table 1 below.</w:t>
      </w:r>
    </w:p>
    <w:p w14:paraId="5A6C9630" w14:textId="4CD6371B" w:rsidR="00A75D23" w:rsidRDefault="00A75D23" w:rsidP="00A75D23">
      <w:pPr>
        <w:pStyle w:val="Caption"/>
        <w:keepNext/>
        <w:spacing w:after="120"/>
        <w:jc w:val="center"/>
        <w:rPr>
          <w:rFonts w:asciiTheme="minorHAnsi" w:hAnsiTheme="minorHAnsi" w:cstheme="minorHAnsi"/>
          <w:smallCaps/>
          <w:color w:val="auto"/>
          <w:sz w:val="24"/>
          <w:szCs w:val="24"/>
        </w:rPr>
      </w:pPr>
      <w:bookmarkStart w:id="11" w:name="_Toc54267795"/>
      <w:r w:rsidRPr="00CF551C">
        <w:rPr>
          <w:rFonts w:asciiTheme="minorHAnsi" w:hAnsiTheme="minorHAnsi" w:cstheme="minorHAnsi"/>
          <w:smallCaps/>
          <w:color w:val="auto"/>
          <w:sz w:val="24"/>
          <w:szCs w:val="24"/>
        </w:rPr>
        <w:t xml:space="preserve">Table </w:t>
      </w:r>
      <w:r w:rsidR="002F16AF" w:rsidRPr="00CF551C">
        <w:rPr>
          <w:rFonts w:asciiTheme="minorHAnsi" w:hAnsiTheme="minorHAnsi" w:cstheme="minorHAnsi"/>
          <w:smallCaps/>
          <w:color w:val="auto"/>
          <w:sz w:val="24"/>
          <w:szCs w:val="24"/>
        </w:rPr>
        <w:fldChar w:fldCharType="begin"/>
      </w:r>
      <w:r w:rsidRPr="00CF551C">
        <w:rPr>
          <w:rFonts w:asciiTheme="minorHAnsi" w:hAnsiTheme="minorHAnsi" w:cstheme="minorHAnsi"/>
          <w:smallCaps/>
          <w:color w:val="auto"/>
          <w:sz w:val="24"/>
          <w:szCs w:val="24"/>
        </w:rPr>
        <w:instrText xml:space="preserve"> SEQ Table \* ARABIC </w:instrText>
      </w:r>
      <w:r w:rsidR="002F16AF" w:rsidRPr="00CF551C">
        <w:rPr>
          <w:rFonts w:asciiTheme="minorHAnsi" w:hAnsiTheme="minorHAnsi" w:cstheme="minorHAnsi"/>
          <w:smallCaps/>
          <w:color w:val="auto"/>
          <w:sz w:val="24"/>
          <w:szCs w:val="24"/>
        </w:rPr>
        <w:fldChar w:fldCharType="separate"/>
      </w:r>
      <w:r w:rsidR="00E62745">
        <w:rPr>
          <w:rFonts w:asciiTheme="minorHAnsi" w:hAnsiTheme="minorHAnsi" w:cstheme="minorHAnsi"/>
          <w:smallCaps/>
          <w:noProof/>
          <w:color w:val="auto"/>
          <w:sz w:val="24"/>
          <w:szCs w:val="24"/>
        </w:rPr>
        <w:t>1</w:t>
      </w:r>
      <w:r w:rsidR="002F16AF" w:rsidRPr="00CF551C">
        <w:rPr>
          <w:rFonts w:asciiTheme="minorHAnsi" w:hAnsiTheme="minorHAnsi" w:cstheme="minorHAnsi"/>
          <w:smallCaps/>
          <w:color w:val="auto"/>
          <w:sz w:val="24"/>
          <w:szCs w:val="24"/>
        </w:rPr>
        <w:fldChar w:fldCharType="end"/>
      </w:r>
      <w:r w:rsidRPr="00CF551C">
        <w:rPr>
          <w:rFonts w:asciiTheme="minorHAnsi" w:hAnsiTheme="minorHAnsi" w:cstheme="minorHAnsi"/>
          <w:smallCaps/>
          <w:color w:val="auto"/>
          <w:sz w:val="24"/>
          <w:szCs w:val="24"/>
        </w:rPr>
        <w:t xml:space="preserve">. </w:t>
      </w:r>
      <w:r>
        <w:rPr>
          <w:rFonts w:asciiTheme="minorHAnsi" w:hAnsiTheme="minorHAnsi" w:cstheme="minorHAnsi"/>
          <w:smallCaps/>
          <w:color w:val="auto"/>
          <w:sz w:val="24"/>
          <w:szCs w:val="24"/>
        </w:rPr>
        <w:t xml:space="preserve">Power </w:t>
      </w:r>
      <w:r w:rsidR="008449B4">
        <w:rPr>
          <w:rFonts w:asciiTheme="minorHAnsi" w:hAnsiTheme="minorHAnsi" w:cstheme="minorHAnsi"/>
          <w:smallCaps/>
          <w:color w:val="auto"/>
          <w:sz w:val="24"/>
          <w:szCs w:val="24"/>
        </w:rPr>
        <w:t>Flow Results</w:t>
      </w:r>
      <w:r w:rsidR="00D455D2">
        <w:rPr>
          <w:rFonts w:asciiTheme="minorHAnsi" w:hAnsiTheme="minorHAnsi" w:cstheme="minorHAnsi"/>
          <w:smallCaps/>
          <w:color w:val="auto"/>
          <w:sz w:val="24"/>
          <w:szCs w:val="24"/>
        </w:rPr>
        <w:t xml:space="preserve"> (New Outages Only)</w:t>
      </w:r>
      <w:bookmarkEnd w:id="11"/>
    </w:p>
    <w:tbl>
      <w:tblPr>
        <w:tblStyle w:val="TableGrid"/>
        <w:tblW w:w="8549" w:type="dxa"/>
        <w:tblInd w:w="58" w:type="dxa"/>
        <w:tblCellMar>
          <w:left w:w="58" w:type="dxa"/>
          <w:right w:w="58" w:type="dxa"/>
        </w:tblCellMar>
        <w:tblLook w:val="04A0" w:firstRow="1" w:lastRow="0" w:firstColumn="1" w:lastColumn="0" w:noHBand="0" w:noVBand="1"/>
      </w:tblPr>
      <w:tblGrid>
        <w:gridCol w:w="415"/>
        <w:gridCol w:w="2104"/>
        <w:gridCol w:w="2161"/>
        <w:gridCol w:w="513"/>
        <w:gridCol w:w="590"/>
        <w:gridCol w:w="691"/>
        <w:gridCol w:w="691"/>
        <w:gridCol w:w="692"/>
        <w:gridCol w:w="692"/>
      </w:tblGrid>
      <w:tr w:rsidR="007749E2" w:rsidRPr="00A4233F" w14:paraId="244D84A6" w14:textId="77777777" w:rsidTr="009403F6">
        <w:trPr>
          <w:tblHeader/>
        </w:trPr>
        <w:tc>
          <w:tcPr>
            <w:tcW w:w="415" w:type="dxa"/>
            <w:tcBorders>
              <w:top w:val="nil"/>
              <w:left w:val="nil"/>
              <w:bottom w:val="nil"/>
              <w:right w:val="nil"/>
            </w:tcBorders>
          </w:tcPr>
          <w:p w14:paraId="5B201DF1" w14:textId="77777777" w:rsidR="007749E2" w:rsidRPr="00A4233F" w:rsidRDefault="007749E2" w:rsidP="008449B4">
            <w:pPr>
              <w:spacing w:after="0"/>
              <w:rPr>
                <w:rFonts w:asciiTheme="minorHAnsi" w:hAnsiTheme="minorHAnsi" w:cstheme="minorHAnsi"/>
                <w:sz w:val="16"/>
                <w:szCs w:val="16"/>
              </w:rPr>
            </w:pPr>
          </w:p>
        </w:tc>
        <w:tc>
          <w:tcPr>
            <w:tcW w:w="2104" w:type="dxa"/>
            <w:tcBorders>
              <w:top w:val="nil"/>
              <w:left w:val="nil"/>
              <w:bottom w:val="nil"/>
              <w:right w:val="nil"/>
            </w:tcBorders>
          </w:tcPr>
          <w:p w14:paraId="7A29881B" w14:textId="77777777" w:rsidR="007749E2" w:rsidRPr="00A4233F" w:rsidRDefault="007749E2" w:rsidP="008449B4">
            <w:pPr>
              <w:spacing w:after="0"/>
              <w:rPr>
                <w:rFonts w:asciiTheme="minorHAnsi" w:hAnsiTheme="minorHAnsi" w:cstheme="minorHAnsi"/>
                <w:sz w:val="16"/>
                <w:szCs w:val="16"/>
              </w:rPr>
            </w:pPr>
          </w:p>
        </w:tc>
        <w:tc>
          <w:tcPr>
            <w:tcW w:w="2161" w:type="dxa"/>
            <w:tcBorders>
              <w:top w:val="nil"/>
              <w:left w:val="nil"/>
              <w:bottom w:val="nil"/>
              <w:right w:val="nil"/>
            </w:tcBorders>
          </w:tcPr>
          <w:p w14:paraId="265760AE" w14:textId="77777777" w:rsidR="007749E2" w:rsidRPr="00A4233F" w:rsidRDefault="007749E2" w:rsidP="008449B4">
            <w:pPr>
              <w:spacing w:after="0"/>
              <w:rPr>
                <w:rFonts w:asciiTheme="minorHAnsi" w:hAnsiTheme="minorHAnsi" w:cstheme="minorHAnsi"/>
                <w:sz w:val="16"/>
                <w:szCs w:val="16"/>
              </w:rPr>
            </w:pPr>
          </w:p>
        </w:tc>
        <w:tc>
          <w:tcPr>
            <w:tcW w:w="1103" w:type="dxa"/>
            <w:gridSpan w:val="2"/>
            <w:tcBorders>
              <w:top w:val="nil"/>
              <w:left w:val="nil"/>
              <w:bottom w:val="nil"/>
            </w:tcBorders>
          </w:tcPr>
          <w:p w14:paraId="7B6E024E" w14:textId="790F24CB" w:rsidR="007749E2" w:rsidRPr="00A4233F" w:rsidRDefault="007749E2" w:rsidP="007749E2">
            <w:pPr>
              <w:spacing w:after="0"/>
              <w:jc w:val="right"/>
              <w:rPr>
                <w:rFonts w:asciiTheme="minorHAnsi" w:hAnsiTheme="minorHAnsi" w:cstheme="minorHAnsi"/>
                <w:sz w:val="16"/>
                <w:szCs w:val="16"/>
              </w:rPr>
            </w:pPr>
            <w:r>
              <w:rPr>
                <w:rFonts w:asciiTheme="minorHAnsi" w:hAnsiTheme="minorHAnsi" w:cstheme="minorHAnsi"/>
                <w:sz w:val="16"/>
                <w:szCs w:val="16"/>
              </w:rPr>
              <w:t>Season</w:t>
            </w:r>
          </w:p>
        </w:tc>
        <w:tc>
          <w:tcPr>
            <w:tcW w:w="691" w:type="dxa"/>
            <w:tcBorders>
              <w:bottom w:val="single" w:sz="4" w:space="0" w:color="auto"/>
            </w:tcBorders>
            <w:shd w:val="clear" w:color="auto" w:fill="C2D69B" w:themeFill="accent3" w:themeFillTint="99"/>
          </w:tcPr>
          <w:p w14:paraId="5C2AA7F7" w14:textId="00BD881B" w:rsidR="007749E2" w:rsidRPr="00A77350" w:rsidRDefault="007749E2" w:rsidP="008449B4">
            <w:pPr>
              <w:spacing w:after="0"/>
              <w:jc w:val="center"/>
              <w:rPr>
                <w:rFonts w:asciiTheme="minorHAnsi" w:hAnsiTheme="minorHAnsi" w:cstheme="minorHAnsi"/>
                <w:sz w:val="16"/>
                <w:szCs w:val="16"/>
              </w:rPr>
            </w:pPr>
            <w:r>
              <w:rPr>
                <w:rFonts w:asciiTheme="minorHAnsi" w:hAnsiTheme="minorHAnsi" w:cstheme="minorHAnsi"/>
                <w:sz w:val="16"/>
                <w:szCs w:val="16"/>
              </w:rPr>
              <w:t>HS</w:t>
            </w:r>
          </w:p>
        </w:tc>
        <w:tc>
          <w:tcPr>
            <w:tcW w:w="1383" w:type="dxa"/>
            <w:gridSpan w:val="2"/>
            <w:tcBorders>
              <w:bottom w:val="single" w:sz="4" w:space="0" w:color="auto"/>
            </w:tcBorders>
            <w:shd w:val="clear" w:color="auto" w:fill="C2D69B" w:themeFill="accent3" w:themeFillTint="99"/>
          </w:tcPr>
          <w:p w14:paraId="6B7A95FB" w14:textId="04586B6C" w:rsidR="007749E2" w:rsidRPr="00A77350" w:rsidRDefault="007749E2" w:rsidP="008449B4">
            <w:pPr>
              <w:spacing w:after="0"/>
              <w:jc w:val="center"/>
              <w:rPr>
                <w:rFonts w:asciiTheme="minorHAnsi" w:hAnsiTheme="minorHAnsi" w:cstheme="minorHAnsi"/>
                <w:sz w:val="16"/>
                <w:szCs w:val="16"/>
              </w:rPr>
            </w:pPr>
            <w:r>
              <w:rPr>
                <w:rFonts w:asciiTheme="minorHAnsi" w:hAnsiTheme="minorHAnsi" w:cstheme="minorHAnsi"/>
                <w:sz w:val="16"/>
                <w:szCs w:val="16"/>
              </w:rPr>
              <w:t>HW</w:t>
            </w:r>
          </w:p>
        </w:tc>
        <w:tc>
          <w:tcPr>
            <w:tcW w:w="692" w:type="dxa"/>
            <w:tcBorders>
              <w:bottom w:val="single" w:sz="4" w:space="0" w:color="auto"/>
            </w:tcBorders>
            <w:shd w:val="clear" w:color="auto" w:fill="C2D69B" w:themeFill="accent3" w:themeFillTint="99"/>
          </w:tcPr>
          <w:p w14:paraId="7FC513DD" w14:textId="7647013B" w:rsidR="007749E2" w:rsidRPr="00A77350" w:rsidRDefault="007749E2" w:rsidP="008449B4">
            <w:pPr>
              <w:spacing w:after="0"/>
              <w:jc w:val="center"/>
              <w:rPr>
                <w:rFonts w:asciiTheme="minorHAnsi" w:hAnsiTheme="minorHAnsi" w:cstheme="minorHAnsi"/>
                <w:sz w:val="16"/>
                <w:szCs w:val="16"/>
              </w:rPr>
            </w:pPr>
            <w:r>
              <w:rPr>
                <w:rFonts w:asciiTheme="minorHAnsi" w:hAnsiTheme="minorHAnsi" w:cstheme="minorHAnsi"/>
                <w:sz w:val="16"/>
                <w:szCs w:val="16"/>
              </w:rPr>
              <w:t>LSP</w:t>
            </w:r>
          </w:p>
        </w:tc>
      </w:tr>
      <w:tr w:rsidR="007749E2" w:rsidRPr="00A4233F" w14:paraId="479AF807" w14:textId="77777777" w:rsidTr="009403F6">
        <w:trPr>
          <w:tblHeader/>
        </w:trPr>
        <w:tc>
          <w:tcPr>
            <w:tcW w:w="415" w:type="dxa"/>
            <w:tcBorders>
              <w:top w:val="nil"/>
              <w:left w:val="nil"/>
              <w:bottom w:val="nil"/>
              <w:right w:val="nil"/>
            </w:tcBorders>
          </w:tcPr>
          <w:p w14:paraId="44C96798" w14:textId="77777777" w:rsidR="007749E2" w:rsidRPr="00A4233F" w:rsidRDefault="007749E2" w:rsidP="007749E2">
            <w:pPr>
              <w:spacing w:after="0"/>
              <w:rPr>
                <w:rFonts w:asciiTheme="minorHAnsi" w:hAnsiTheme="minorHAnsi" w:cstheme="minorHAnsi"/>
                <w:sz w:val="16"/>
                <w:szCs w:val="16"/>
              </w:rPr>
            </w:pPr>
          </w:p>
        </w:tc>
        <w:tc>
          <w:tcPr>
            <w:tcW w:w="2104" w:type="dxa"/>
            <w:tcBorders>
              <w:top w:val="nil"/>
              <w:left w:val="nil"/>
              <w:bottom w:val="nil"/>
              <w:right w:val="nil"/>
            </w:tcBorders>
          </w:tcPr>
          <w:p w14:paraId="7D97FE44" w14:textId="77777777" w:rsidR="007749E2" w:rsidRPr="00A4233F" w:rsidRDefault="007749E2" w:rsidP="007749E2">
            <w:pPr>
              <w:spacing w:after="0"/>
              <w:rPr>
                <w:rFonts w:asciiTheme="minorHAnsi" w:hAnsiTheme="minorHAnsi" w:cstheme="minorHAnsi"/>
                <w:sz w:val="16"/>
                <w:szCs w:val="16"/>
              </w:rPr>
            </w:pPr>
          </w:p>
        </w:tc>
        <w:tc>
          <w:tcPr>
            <w:tcW w:w="2161" w:type="dxa"/>
            <w:tcBorders>
              <w:top w:val="nil"/>
              <w:left w:val="nil"/>
              <w:bottom w:val="nil"/>
              <w:right w:val="nil"/>
            </w:tcBorders>
          </w:tcPr>
          <w:p w14:paraId="4B0284EB" w14:textId="77777777" w:rsidR="007749E2" w:rsidRPr="00A4233F" w:rsidRDefault="007749E2" w:rsidP="007749E2">
            <w:pPr>
              <w:spacing w:after="0"/>
              <w:rPr>
                <w:rFonts w:asciiTheme="minorHAnsi" w:hAnsiTheme="minorHAnsi" w:cstheme="minorHAnsi"/>
                <w:sz w:val="16"/>
                <w:szCs w:val="16"/>
              </w:rPr>
            </w:pPr>
          </w:p>
        </w:tc>
        <w:tc>
          <w:tcPr>
            <w:tcW w:w="1103" w:type="dxa"/>
            <w:gridSpan w:val="2"/>
            <w:tcBorders>
              <w:top w:val="nil"/>
              <w:left w:val="nil"/>
              <w:bottom w:val="nil"/>
            </w:tcBorders>
          </w:tcPr>
          <w:p w14:paraId="3AB1FBEB" w14:textId="55C87A58" w:rsidR="007749E2" w:rsidRDefault="007749E2" w:rsidP="007749E2">
            <w:pPr>
              <w:spacing w:after="0"/>
              <w:jc w:val="right"/>
              <w:rPr>
                <w:rFonts w:asciiTheme="minorHAnsi" w:hAnsiTheme="minorHAnsi" w:cstheme="minorHAnsi"/>
                <w:sz w:val="16"/>
                <w:szCs w:val="16"/>
              </w:rPr>
            </w:pPr>
            <w:r>
              <w:rPr>
                <w:rFonts w:asciiTheme="minorHAnsi" w:hAnsiTheme="minorHAnsi" w:cstheme="minorHAnsi"/>
                <w:sz w:val="16"/>
                <w:szCs w:val="16"/>
              </w:rPr>
              <w:t>Gladstone PST</w:t>
            </w:r>
          </w:p>
        </w:tc>
        <w:tc>
          <w:tcPr>
            <w:tcW w:w="691" w:type="dxa"/>
            <w:tcBorders>
              <w:bottom w:val="single" w:sz="4" w:space="0" w:color="auto"/>
            </w:tcBorders>
            <w:shd w:val="clear" w:color="auto" w:fill="C2D69B" w:themeFill="accent3" w:themeFillTint="99"/>
          </w:tcPr>
          <w:p w14:paraId="591A4A53" w14:textId="7AD40899" w:rsidR="007749E2" w:rsidRDefault="007749E2" w:rsidP="007749E2">
            <w:pPr>
              <w:spacing w:after="0"/>
              <w:jc w:val="center"/>
              <w:rPr>
                <w:rFonts w:asciiTheme="minorHAnsi" w:hAnsiTheme="minorHAnsi" w:cstheme="minorHAnsi"/>
                <w:sz w:val="16"/>
                <w:szCs w:val="16"/>
              </w:rPr>
            </w:pPr>
            <w:r>
              <w:rPr>
                <w:rFonts w:asciiTheme="minorHAnsi" w:hAnsiTheme="minorHAnsi" w:cstheme="minorHAnsi"/>
                <w:sz w:val="16"/>
                <w:szCs w:val="16"/>
              </w:rPr>
              <w:t>180</w:t>
            </w:r>
          </w:p>
        </w:tc>
        <w:tc>
          <w:tcPr>
            <w:tcW w:w="691" w:type="dxa"/>
            <w:tcBorders>
              <w:bottom w:val="single" w:sz="4" w:space="0" w:color="auto"/>
            </w:tcBorders>
            <w:shd w:val="clear" w:color="auto" w:fill="C2D69B" w:themeFill="accent3" w:themeFillTint="99"/>
          </w:tcPr>
          <w:p w14:paraId="369B2864" w14:textId="03C5773A" w:rsidR="007749E2" w:rsidRDefault="007749E2" w:rsidP="007749E2">
            <w:pPr>
              <w:spacing w:after="0"/>
              <w:jc w:val="center"/>
              <w:rPr>
                <w:rFonts w:asciiTheme="minorHAnsi" w:hAnsiTheme="minorHAnsi" w:cstheme="minorHAnsi"/>
                <w:sz w:val="16"/>
                <w:szCs w:val="16"/>
              </w:rPr>
            </w:pPr>
            <w:r>
              <w:rPr>
                <w:rFonts w:asciiTheme="minorHAnsi" w:hAnsiTheme="minorHAnsi" w:cstheme="minorHAnsi"/>
                <w:sz w:val="16"/>
                <w:szCs w:val="16"/>
              </w:rPr>
              <w:t>115</w:t>
            </w:r>
          </w:p>
        </w:tc>
        <w:tc>
          <w:tcPr>
            <w:tcW w:w="692" w:type="dxa"/>
            <w:tcBorders>
              <w:bottom w:val="single" w:sz="4" w:space="0" w:color="auto"/>
            </w:tcBorders>
            <w:shd w:val="clear" w:color="auto" w:fill="C2D69B" w:themeFill="accent3" w:themeFillTint="99"/>
          </w:tcPr>
          <w:p w14:paraId="60A237D4" w14:textId="36CE8879" w:rsidR="007749E2" w:rsidRDefault="007749E2" w:rsidP="007749E2">
            <w:pPr>
              <w:spacing w:after="0"/>
              <w:jc w:val="center"/>
              <w:rPr>
                <w:rFonts w:asciiTheme="minorHAnsi" w:hAnsiTheme="minorHAnsi" w:cstheme="minorHAnsi"/>
                <w:sz w:val="16"/>
                <w:szCs w:val="16"/>
              </w:rPr>
            </w:pPr>
            <w:r>
              <w:rPr>
                <w:rFonts w:asciiTheme="minorHAnsi" w:hAnsiTheme="minorHAnsi" w:cstheme="minorHAnsi"/>
                <w:sz w:val="16"/>
                <w:szCs w:val="16"/>
              </w:rPr>
              <w:t>190</w:t>
            </w:r>
          </w:p>
        </w:tc>
        <w:tc>
          <w:tcPr>
            <w:tcW w:w="692" w:type="dxa"/>
            <w:tcBorders>
              <w:bottom w:val="single" w:sz="4" w:space="0" w:color="auto"/>
            </w:tcBorders>
            <w:shd w:val="clear" w:color="auto" w:fill="C2D69B" w:themeFill="accent3" w:themeFillTint="99"/>
          </w:tcPr>
          <w:p w14:paraId="4A44AC83" w14:textId="6552EF85" w:rsidR="007749E2" w:rsidRDefault="007749E2" w:rsidP="007749E2">
            <w:pPr>
              <w:spacing w:after="0"/>
              <w:jc w:val="center"/>
              <w:rPr>
                <w:rFonts w:asciiTheme="minorHAnsi" w:hAnsiTheme="minorHAnsi" w:cstheme="minorHAnsi"/>
                <w:sz w:val="16"/>
                <w:szCs w:val="16"/>
              </w:rPr>
            </w:pPr>
            <w:r>
              <w:rPr>
                <w:rFonts w:asciiTheme="minorHAnsi" w:hAnsiTheme="minorHAnsi" w:cstheme="minorHAnsi"/>
                <w:sz w:val="16"/>
                <w:szCs w:val="16"/>
              </w:rPr>
              <w:t>190</w:t>
            </w:r>
          </w:p>
        </w:tc>
      </w:tr>
      <w:tr w:rsidR="007749E2" w:rsidRPr="00A4233F" w14:paraId="09659101" w14:textId="77777777" w:rsidTr="009403F6">
        <w:trPr>
          <w:tblHeader/>
        </w:trPr>
        <w:tc>
          <w:tcPr>
            <w:tcW w:w="415" w:type="dxa"/>
            <w:tcBorders>
              <w:top w:val="nil"/>
              <w:left w:val="nil"/>
              <w:bottom w:val="nil"/>
              <w:right w:val="nil"/>
            </w:tcBorders>
          </w:tcPr>
          <w:p w14:paraId="10600A58" w14:textId="77777777" w:rsidR="007749E2" w:rsidRPr="00A4233F" w:rsidRDefault="007749E2" w:rsidP="007749E2">
            <w:pPr>
              <w:spacing w:after="0"/>
              <w:rPr>
                <w:rFonts w:asciiTheme="minorHAnsi" w:hAnsiTheme="minorHAnsi" w:cstheme="minorHAnsi"/>
                <w:sz w:val="16"/>
                <w:szCs w:val="16"/>
              </w:rPr>
            </w:pPr>
          </w:p>
        </w:tc>
        <w:tc>
          <w:tcPr>
            <w:tcW w:w="2104" w:type="dxa"/>
            <w:tcBorders>
              <w:top w:val="nil"/>
              <w:left w:val="nil"/>
              <w:bottom w:val="nil"/>
              <w:right w:val="nil"/>
            </w:tcBorders>
          </w:tcPr>
          <w:p w14:paraId="4F7999E6" w14:textId="77777777" w:rsidR="007749E2" w:rsidRPr="00A4233F" w:rsidRDefault="007749E2" w:rsidP="007749E2">
            <w:pPr>
              <w:spacing w:after="0"/>
              <w:rPr>
                <w:rFonts w:asciiTheme="minorHAnsi" w:hAnsiTheme="minorHAnsi" w:cstheme="minorHAnsi"/>
                <w:sz w:val="16"/>
                <w:szCs w:val="16"/>
              </w:rPr>
            </w:pPr>
          </w:p>
        </w:tc>
        <w:tc>
          <w:tcPr>
            <w:tcW w:w="2161" w:type="dxa"/>
            <w:tcBorders>
              <w:top w:val="nil"/>
              <w:left w:val="nil"/>
              <w:bottom w:val="nil"/>
              <w:right w:val="nil"/>
            </w:tcBorders>
          </w:tcPr>
          <w:p w14:paraId="0711F4C9" w14:textId="77777777" w:rsidR="007749E2" w:rsidRPr="00A4233F" w:rsidRDefault="007749E2" w:rsidP="007749E2">
            <w:pPr>
              <w:spacing w:after="0"/>
              <w:rPr>
                <w:rFonts w:asciiTheme="minorHAnsi" w:hAnsiTheme="minorHAnsi" w:cstheme="minorHAnsi"/>
                <w:sz w:val="16"/>
                <w:szCs w:val="16"/>
              </w:rPr>
            </w:pPr>
          </w:p>
        </w:tc>
        <w:tc>
          <w:tcPr>
            <w:tcW w:w="1103" w:type="dxa"/>
            <w:gridSpan w:val="2"/>
            <w:tcBorders>
              <w:top w:val="nil"/>
              <w:left w:val="nil"/>
              <w:bottom w:val="nil"/>
            </w:tcBorders>
          </w:tcPr>
          <w:p w14:paraId="2D256E2F" w14:textId="31E9808C" w:rsidR="007749E2" w:rsidRPr="00A4233F" w:rsidRDefault="007749E2" w:rsidP="007749E2">
            <w:pPr>
              <w:spacing w:after="0"/>
              <w:jc w:val="right"/>
              <w:rPr>
                <w:rFonts w:asciiTheme="minorHAnsi" w:hAnsiTheme="minorHAnsi" w:cstheme="minorHAnsi"/>
                <w:sz w:val="16"/>
                <w:szCs w:val="16"/>
              </w:rPr>
            </w:pPr>
            <w:r>
              <w:rPr>
                <w:rFonts w:asciiTheme="minorHAnsi" w:hAnsiTheme="minorHAnsi" w:cstheme="minorHAnsi"/>
                <w:sz w:val="16"/>
                <w:szCs w:val="16"/>
              </w:rPr>
              <w:t>DCWF</w:t>
            </w:r>
          </w:p>
        </w:tc>
        <w:tc>
          <w:tcPr>
            <w:tcW w:w="691" w:type="dxa"/>
            <w:tcBorders>
              <w:bottom w:val="single" w:sz="4" w:space="0" w:color="auto"/>
            </w:tcBorders>
            <w:shd w:val="clear" w:color="auto" w:fill="C2D69B" w:themeFill="accent3" w:themeFillTint="99"/>
          </w:tcPr>
          <w:p w14:paraId="08E94C31" w14:textId="0A5F33A7" w:rsidR="007749E2" w:rsidRPr="00A77350" w:rsidRDefault="007749E2" w:rsidP="007749E2">
            <w:pPr>
              <w:spacing w:after="0"/>
              <w:jc w:val="center"/>
              <w:rPr>
                <w:rFonts w:asciiTheme="minorHAnsi" w:hAnsiTheme="minorHAnsi" w:cstheme="minorHAnsi"/>
                <w:sz w:val="16"/>
                <w:szCs w:val="16"/>
              </w:rPr>
            </w:pPr>
            <w:r>
              <w:rPr>
                <w:rFonts w:asciiTheme="minorHAnsi" w:hAnsiTheme="minorHAnsi" w:cstheme="minorHAnsi"/>
                <w:sz w:val="16"/>
                <w:szCs w:val="16"/>
              </w:rPr>
              <w:t>180</w:t>
            </w:r>
          </w:p>
        </w:tc>
        <w:tc>
          <w:tcPr>
            <w:tcW w:w="691" w:type="dxa"/>
            <w:tcBorders>
              <w:bottom w:val="single" w:sz="4" w:space="0" w:color="auto"/>
            </w:tcBorders>
            <w:shd w:val="clear" w:color="auto" w:fill="C2D69B" w:themeFill="accent3" w:themeFillTint="99"/>
          </w:tcPr>
          <w:p w14:paraId="791C9A16" w14:textId="200712FC" w:rsidR="007749E2" w:rsidRPr="00A77350" w:rsidRDefault="007749E2" w:rsidP="007749E2">
            <w:pPr>
              <w:spacing w:after="0"/>
              <w:jc w:val="center"/>
              <w:rPr>
                <w:rFonts w:asciiTheme="minorHAnsi" w:hAnsiTheme="minorHAnsi" w:cstheme="minorHAnsi"/>
                <w:sz w:val="16"/>
                <w:szCs w:val="16"/>
              </w:rPr>
            </w:pPr>
            <w:r>
              <w:rPr>
                <w:rFonts w:asciiTheme="minorHAnsi" w:hAnsiTheme="minorHAnsi" w:cstheme="minorHAnsi"/>
                <w:sz w:val="16"/>
                <w:szCs w:val="16"/>
              </w:rPr>
              <w:t>180</w:t>
            </w:r>
          </w:p>
        </w:tc>
        <w:tc>
          <w:tcPr>
            <w:tcW w:w="692" w:type="dxa"/>
            <w:tcBorders>
              <w:bottom w:val="single" w:sz="4" w:space="0" w:color="auto"/>
            </w:tcBorders>
            <w:shd w:val="clear" w:color="auto" w:fill="C2D69B" w:themeFill="accent3" w:themeFillTint="99"/>
          </w:tcPr>
          <w:p w14:paraId="5950373A" w14:textId="2222E4F6" w:rsidR="007749E2" w:rsidRPr="00A77350" w:rsidRDefault="007749E2" w:rsidP="007749E2">
            <w:pPr>
              <w:spacing w:after="0"/>
              <w:jc w:val="center"/>
              <w:rPr>
                <w:rFonts w:asciiTheme="minorHAnsi" w:hAnsiTheme="minorHAnsi" w:cstheme="minorHAnsi"/>
                <w:sz w:val="16"/>
                <w:szCs w:val="16"/>
              </w:rPr>
            </w:pPr>
            <w:r>
              <w:rPr>
                <w:rFonts w:asciiTheme="minorHAnsi" w:hAnsiTheme="minorHAnsi" w:cstheme="minorHAnsi"/>
                <w:sz w:val="16"/>
                <w:szCs w:val="16"/>
              </w:rPr>
              <w:t>175</w:t>
            </w:r>
          </w:p>
        </w:tc>
        <w:tc>
          <w:tcPr>
            <w:tcW w:w="692" w:type="dxa"/>
            <w:tcBorders>
              <w:bottom w:val="single" w:sz="4" w:space="0" w:color="auto"/>
            </w:tcBorders>
            <w:shd w:val="clear" w:color="auto" w:fill="C2D69B" w:themeFill="accent3" w:themeFillTint="99"/>
          </w:tcPr>
          <w:p w14:paraId="1F79D7BB" w14:textId="4E9794FE" w:rsidR="007749E2" w:rsidRPr="00A77350" w:rsidRDefault="007749E2" w:rsidP="007749E2">
            <w:pPr>
              <w:spacing w:after="0"/>
              <w:jc w:val="center"/>
              <w:rPr>
                <w:rFonts w:asciiTheme="minorHAnsi" w:hAnsiTheme="minorHAnsi" w:cstheme="minorHAnsi"/>
                <w:sz w:val="16"/>
                <w:szCs w:val="16"/>
              </w:rPr>
            </w:pPr>
            <w:r>
              <w:rPr>
                <w:rFonts w:asciiTheme="minorHAnsi" w:hAnsiTheme="minorHAnsi" w:cstheme="minorHAnsi"/>
                <w:sz w:val="16"/>
                <w:szCs w:val="16"/>
              </w:rPr>
              <w:t>155</w:t>
            </w:r>
          </w:p>
        </w:tc>
      </w:tr>
      <w:tr w:rsidR="007749E2" w:rsidRPr="00A4233F" w14:paraId="6A8FC10C" w14:textId="77777777" w:rsidTr="009403F6">
        <w:trPr>
          <w:tblHeader/>
        </w:trPr>
        <w:tc>
          <w:tcPr>
            <w:tcW w:w="415" w:type="dxa"/>
            <w:tcBorders>
              <w:bottom w:val="single" w:sz="12" w:space="0" w:color="000000"/>
            </w:tcBorders>
            <w:shd w:val="clear" w:color="auto" w:fill="C2D69B" w:themeFill="accent3" w:themeFillTint="99"/>
          </w:tcPr>
          <w:p w14:paraId="56E784E2" w14:textId="77777777" w:rsidR="007749E2" w:rsidRPr="00A77350" w:rsidRDefault="007749E2" w:rsidP="007749E2">
            <w:pPr>
              <w:spacing w:after="0"/>
              <w:rPr>
                <w:rFonts w:asciiTheme="minorHAnsi" w:hAnsiTheme="minorHAnsi" w:cstheme="minorHAnsi"/>
                <w:sz w:val="16"/>
                <w:szCs w:val="16"/>
              </w:rPr>
            </w:pPr>
          </w:p>
        </w:tc>
        <w:tc>
          <w:tcPr>
            <w:tcW w:w="2104" w:type="dxa"/>
            <w:tcBorders>
              <w:bottom w:val="single" w:sz="12" w:space="0" w:color="000000"/>
            </w:tcBorders>
            <w:shd w:val="clear" w:color="auto" w:fill="C2D69B" w:themeFill="accent3" w:themeFillTint="99"/>
          </w:tcPr>
          <w:p w14:paraId="0AE1B5E9" w14:textId="77777777" w:rsidR="007749E2" w:rsidRPr="00A77350" w:rsidRDefault="007749E2" w:rsidP="007749E2">
            <w:pPr>
              <w:spacing w:after="0"/>
              <w:rPr>
                <w:rFonts w:asciiTheme="minorHAnsi" w:hAnsiTheme="minorHAnsi" w:cstheme="minorHAnsi"/>
                <w:sz w:val="16"/>
                <w:szCs w:val="16"/>
              </w:rPr>
            </w:pPr>
            <w:r w:rsidRPr="00A77350">
              <w:rPr>
                <w:rFonts w:asciiTheme="minorHAnsi" w:hAnsiTheme="minorHAnsi" w:cstheme="minorHAnsi"/>
                <w:sz w:val="16"/>
                <w:szCs w:val="16"/>
              </w:rPr>
              <w:t>Outage</w:t>
            </w:r>
          </w:p>
        </w:tc>
        <w:tc>
          <w:tcPr>
            <w:tcW w:w="2161" w:type="dxa"/>
            <w:tcBorders>
              <w:bottom w:val="single" w:sz="12" w:space="0" w:color="000000"/>
            </w:tcBorders>
            <w:shd w:val="clear" w:color="auto" w:fill="C2D69B" w:themeFill="accent3" w:themeFillTint="99"/>
          </w:tcPr>
          <w:p w14:paraId="100C5D07" w14:textId="77777777" w:rsidR="007749E2" w:rsidRPr="00A77350" w:rsidRDefault="007749E2" w:rsidP="007749E2">
            <w:pPr>
              <w:spacing w:after="0"/>
              <w:rPr>
                <w:rFonts w:asciiTheme="minorHAnsi" w:hAnsiTheme="minorHAnsi" w:cstheme="minorHAnsi"/>
                <w:sz w:val="16"/>
                <w:szCs w:val="16"/>
              </w:rPr>
            </w:pPr>
            <w:r w:rsidRPr="00A77350">
              <w:rPr>
                <w:rFonts w:asciiTheme="minorHAnsi" w:hAnsiTheme="minorHAnsi" w:cstheme="minorHAnsi"/>
                <w:sz w:val="16"/>
                <w:szCs w:val="16"/>
              </w:rPr>
              <w:t>Overloaded Element</w:t>
            </w:r>
          </w:p>
        </w:tc>
        <w:tc>
          <w:tcPr>
            <w:tcW w:w="513" w:type="dxa"/>
            <w:tcBorders>
              <w:bottom w:val="single" w:sz="12" w:space="0" w:color="000000"/>
            </w:tcBorders>
            <w:shd w:val="clear" w:color="auto" w:fill="C2D69B" w:themeFill="accent3" w:themeFillTint="99"/>
          </w:tcPr>
          <w:p w14:paraId="45597D8E" w14:textId="77777777" w:rsidR="007749E2" w:rsidRPr="00A77350" w:rsidRDefault="007749E2" w:rsidP="007749E2">
            <w:pPr>
              <w:spacing w:after="0"/>
              <w:rPr>
                <w:rFonts w:asciiTheme="minorHAnsi" w:hAnsiTheme="minorHAnsi" w:cstheme="minorHAnsi"/>
                <w:sz w:val="16"/>
                <w:szCs w:val="16"/>
              </w:rPr>
            </w:pPr>
            <w:r w:rsidRPr="00A77350">
              <w:rPr>
                <w:rFonts w:asciiTheme="minorHAnsi" w:hAnsiTheme="minorHAnsi" w:cstheme="minorHAnsi"/>
                <w:sz w:val="16"/>
                <w:szCs w:val="16"/>
              </w:rPr>
              <w:t>Area</w:t>
            </w:r>
          </w:p>
        </w:tc>
        <w:tc>
          <w:tcPr>
            <w:tcW w:w="590" w:type="dxa"/>
            <w:tcBorders>
              <w:bottom w:val="single" w:sz="12" w:space="0" w:color="000000"/>
            </w:tcBorders>
            <w:shd w:val="clear" w:color="auto" w:fill="C2D69B" w:themeFill="accent3" w:themeFillTint="99"/>
          </w:tcPr>
          <w:p w14:paraId="15328A47" w14:textId="77777777" w:rsidR="007749E2" w:rsidRPr="00A77350" w:rsidRDefault="007749E2" w:rsidP="007749E2">
            <w:pPr>
              <w:spacing w:after="0"/>
              <w:rPr>
                <w:rFonts w:asciiTheme="minorHAnsi" w:hAnsiTheme="minorHAnsi" w:cstheme="minorHAnsi"/>
                <w:sz w:val="16"/>
                <w:szCs w:val="16"/>
              </w:rPr>
            </w:pPr>
            <w:r w:rsidRPr="00A77350">
              <w:rPr>
                <w:rFonts w:asciiTheme="minorHAnsi" w:hAnsiTheme="minorHAnsi" w:cstheme="minorHAnsi"/>
                <w:sz w:val="16"/>
                <w:szCs w:val="16"/>
              </w:rPr>
              <w:t>Rating</w:t>
            </w:r>
          </w:p>
        </w:tc>
        <w:tc>
          <w:tcPr>
            <w:tcW w:w="691" w:type="dxa"/>
            <w:tcBorders>
              <w:bottom w:val="single" w:sz="12" w:space="0" w:color="000000"/>
            </w:tcBorders>
            <w:shd w:val="clear" w:color="auto" w:fill="C2D69B" w:themeFill="accent3" w:themeFillTint="99"/>
          </w:tcPr>
          <w:p w14:paraId="4D17A21A" w14:textId="7A01D63D" w:rsidR="007749E2" w:rsidRPr="00A77350" w:rsidRDefault="007749E2" w:rsidP="007749E2">
            <w:pPr>
              <w:spacing w:after="0"/>
              <w:jc w:val="center"/>
              <w:rPr>
                <w:rFonts w:asciiTheme="minorHAnsi" w:hAnsiTheme="minorHAnsi" w:cstheme="minorHAnsi"/>
                <w:sz w:val="16"/>
                <w:szCs w:val="16"/>
              </w:rPr>
            </w:pPr>
          </w:p>
        </w:tc>
        <w:tc>
          <w:tcPr>
            <w:tcW w:w="691" w:type="dxa"/>
            <w:tcBorders>
              <w:bottom w:val="single" w:sz="12" w:space="0" w:color="000000"/>
            </w:tcBorders>
            <w:shd w:val="clear" w:color="auto" w:fill="C2D69B" w:themeFill="accent3" w:themeFillTint="99"/>
          </w:tcPr>
          <w:p w14:paraId="1EB29C95" w14:textId="2516E2A7" w:rsidR="007749E2" w:rsidRPr="00A77350" w:rsidRDefault="007749E2" w:rsidP="007749E2">
            <w:pPr>
              <w:spacing w:after="0"/>
              <w:jc w:val="center"/>
              <w:rPr>
                <w:rFonts w:asciiTheme="minorHAnsi" w:hAnsiTheme="minorHAnsi" w:cstheme="minorHAnsi"/>
                <w:sz w:val="16"/>
                <w:szCs w:val="16"/>
              </w:rPr>
            </w:pPr>
          </w:p>
        </w:tc>
        <w:tc>
          <w:tcPr>
            <w:tcW w:w="692" w:type="dxa"/>
            <w:tcBorders>
              <w:bottom w:val="single" w:sz="12" w:space="0" w:color="000000"/>
            </w:tcBorders>
            <w:shd w:val="clear" w:color="auto" w:fill="C2D69B" w:themeFill="accent3" w:themeFillTint="99"/>
          </w:tcPr>
          <w:p w14:paraId="09CAFF62" w14:textId="719610FE" w:rsidR="007749E2" w:rsidRPr="00A77350" w:rsidRDefault="007749E2" w:rsidP="007749E2">
            <w:pPr>
              <w:spacing w:after="0"/>
              <w:jc w:val="center"/>
              <w:rPr>
                <w:rFonts w:asciiTheme="minorHAnsi" w:hAnsiTheme="minorHAnsi" w:cstheme="minorHAnsi"/>
                <w:sz w:val="16"/>
                <w:szCs w:val="16"/>
              </w:rPr>
            </w:pPr>
          </w:p>
        </w:tc>
        <w:tc>
          <w:tcPr>
            <w:tcW w:w="692" w:type="dxa"/>
            <w:tcBorders>
              <w:bottom w:val="single" w:sz="12" w:space="0" w:color="000000"/>
            </w:tcBorders>
            <w:shd w:val="clear" w:color="auto" w:fill="C2D69B" w:themeFill="accent3" w:themeFillTint="99"/>
          </w:tcPr>
          <w:p w14:paraId="4BB40AF2" w14:textId="2CB3321B" w:rsidR="007749E2" w:rsidRPr="00A77350" w:rsidRDefault="007749E2" w:rsidP="007749E2">
            <w:pPr>
              <w:spacing w:after="0"/>
              <w:jc w:val="center"/>
              <w:rPr>
                <w:rFonts w:asciiTheme="minorHAnsi" w:hAnsiTheme="minorHAnsi" w:cstheme="minorHAnsi"/>
                <w:sz w:val="16"/>
                <w:szCs w:val="16"/>
              </w:rPr>
            </w:pPr>
          </w:p>
        </w:tc>
      </w:tr>
      <w:tr w:rsidR="007749E2" w:rsidRPr="00A4233F" w14:paraId="27273A7F" w14:textId="77777777" w:rsidTr="009403F6">
        <w:tc>
          <w:tcPr>
            <w:tcW w:w="415" w:type="dxa"/>
            <w:tcBorders>
              <w:top w:val="single" w:sz="12" w:space="0" w:color="000000"/>
              <w:left w:val="single" w:sz="12" w:space="0" w:color="000000"/>
              <w:bottom w:val="single" w:sz="4" w:space="0" w:color="auto"/>
              <w:right w:val="nil"/>
            </w:tcBorders>
            <w:shd w:val="clear" w:color="auto" w:fill="EAF1DD" w:themeFill="accent3" w:themeFillTint="33"/>
          </w:tcPr>
          <w:p w14:paraId="27EDCFDD" w14:textId="77777777" w:rsidR="007749E2" w:rsidRPr="00A4233F" w:rsidRDefault="007749E2" w:rsidP="007749E2">
            <w:pPr>
              <w:spacing w:after="0"/>
              <w:rPr>
                <w:rFonts w:asciiTheme="minorHAnsi" w:hAnsiTheme="minorHAnsi" w:cstheme="minorHAnsi"/>
                <w:sz w:val="16"/>
                <w:szCs w:val="16"/>
              </w:rPr>
            </w:pPr>
          </w:p>
        </w:tc>
        <w:tc>
          <w:tcPr>
            <w:tcW w:w="2104" w:type="dxa"/>
            <w:tcBorders>
              <w:top w:val="single" w:sz="12" w:space="0" w:color="000000"/>
              <w:left w:val="nil"/>
              <w:bottom w:val="single" w:sz="4" w:space="0" w:color="auto"/>
              <w:right w:val="nil"/>
            </w:tcBorders>
            <w:shd w:val="clear" w:color="auto" w:fill="EAF1DD" w:themeFill="accent3" w:themeFillTint="33"/>
          </w:tcPr>
          <w:p w14:paraId="694C1757" w14:textId="77777777" w:rsidR="007749E2" w:rsidRPr="00A4233F" w:rsidRDefault="007749E2" w:rsidP="007749E2">
            <w:pPr>
              <w:spacing w:after="0"/>
              <w:rPr>
                <w:rFonts w:asciiTheme="minorHAnsi" w:hAnsiTheme="minorHAnsi" w:cstheme="minorHAnsi"/>
                <w:i/>
                <w:sz w:val="16"/>
                <w:szCs w:val="16"/>
              </w:rPr>
            </w:pPr>
            <w:r w:rsidRPr="00A4233F">
              <w:rPr>
                <w:rFonts w:asciiTheme="minorHAnsi" w:hAnsiTheme="minorHAnsi" w:cstheme="minorHAnsi"/>
                <w:i/>
                <w:sz w:val="16"/>
                <w:szCs w:val="16"/>
              </w:rPr>
              <w:t>NERC P0 Events</w:t>
            </w:r>
          </w:p>
        </w:tc>
        <w:tc>
          <w:tcPr>
            <w:tcW w:w="2161" w:type="dxa"/>
            <w:tcBorders>
              <w:top w:val="single" w:sz="12" w:space="0" w:color="000000"/>
              <w:left w:val="nil"/>
              <w:bottom w:val="single" w:sz="4" w:space="0" w:color="auto"/>
              <w:right w:val="nil"/>
            </w:tcBorders>
            <w:shd w:val="clear" w:color="auto" w:fill="EAF1DD" w:themeFill="accent3" w:themeFillTint="33"/>
          </w:tcPr>
          <w:p w14:paraId="27285E71" w14:textId="77777777" w:rsidR="007749E2" w:rsidRPr="00A4233F" w:rsidRDefault="007749E2" w:rsidP="007749E2">
            <w:pPr>
              <w:spacing w:after="0"/>
              <w:rPr>
                <w:rFonts w:asciiTheme="minorHAnsi" w:hAnsiTheme="minorHAnsi" w:cstheme="minorHAnsi"/>
                <w:sz w:val="16"/>
                <w:szCs w:val="16"/>
              </w:rPr>
            </w:pPr>
          </w:p>
        </w:tc>
        <w:tc>
          <w:tcPr>
            <w:tcW w:w="513" w:type="dxa"/>
            <w:tcBorders>
              <w:top w:val="single" w:sz="12" w:space="0" w:color="000000"/>
              <w:left w:val="nil"/>
              <w:bottom w:val="single" w:sz="4" w:space="0" w:color="auto"/>
              <w:right w:val="nil"/>
            </w:tcBorders>
            <w:shd w:val="clear" w:color="auto" w:fill="EAF1DD" w:themeFill="accent3" w:themeFillTint="33"/>
          </w:tcPr>
          <w:p w14:paraId="52BBD5DD" w14:textId="77777777" w:rsidR="007749E2" w:rsidRPr="00A4233F" w:rsidRDefault="007749E2" w:rsidP="007749E2">
            <w:pPr>
              <w:spacing w:after="0"/>
              <w:rPr>
                <w:rFonts w:asciiTheme="minorHAnsi" w:hAnsiTheme="minorHAnsi" w:cstheme="minorHAnsi"/>
                <w:sz w:val="16"/>
                <w:szCs w:val="16"/>
              </w:rPr>
            </w:pPr>
          </w:p>
        </w:tc>
        <w:tc>
          <w:tcPr>
            <w:tcW w:w="590" w:type="dxa"/>
            <w:tcBorders>
              <w:top w:val="single" w:sz="12" w:space="0" w:color="000000"/>
              <w:left w:val="nil"/>
              <w:bottom w:val="single" w:sz="4" w:space="0" w:color="auto"/>
              <w:right w:val="nil"/>
            </w:tcBorders>
            <w:shd w:val="clear" w:color="auto" w:fill="EAF1DD" w:themeFill="accent3" w:themeFillTint="33"/>
          </w:tcPr>
          <w:p w14:paraId="0B085DB3" w14:textId="77777777" w:rsidR="007749E2" w:rsidRPr="00A4233F" w:rsidRDefault="007749E2" w:rsidP="007749E2">
            <w:pPr>
              <w:spacing w:after="0"/>
              <w:rPr>
                <w:rFonts w:asciiTheme="minorHAnsi" w:hAnsiTheme="minorHAnsi" w:cstheme="minorHAnsi"/>
                <w:sz w:val="16"/>
                <w:szCs w:val="16"/>
              </w:rPr>
            </w:pPr>
          </w:p>
        </w:tc>
        <w:tc>
          <w:tcPr>
            <w:tcW w:w="691" w:type="dxa"/>
            <w:tcBorders>
              <w:top w:val="single" w:sz="12" w:space="0" w:color="000000"/>
              <w:left w:val="nil"/>
              <w:bottom w:val="single" w:sz="4" w:space="0" w:color="auto"/>
              <w:right w:val="nil"/>
            </w:tcBorders>
            <w:shd w:val="clear" w:color="auto" w:fill="EAF1DD" w:themeFill="accent3" w:themeFillTint="33"/>
          </w:tcPr>
          <w:p w14:paraId="46544355" w14:textId="77777777" w:rsidR="007749E2" w:rsidRPr="00A4233F" w:rsidRDefault="007749E2" w:rsidP="007749E2">
            <w:pPr>
              <w:spacing w:after="0"/>
              <w:rPr>
                <w:rFonts w:asciiTheme="minorHAnsi" w:hAnsiTheme="minorHAnsi" w:cstheme="minorHAnsi"/>
                <w:sz w:val="16"/>
                <w:szCs w:val="16"/>
              </w:rPr>
            </w:pPr>
          </w:p>
        </w:tc>
        <w:tc>
          <w:tcPr>
            <w:tcW w:w="691" w:type="dxa"/>
            <w:tcBorders>
              <w:top w:val="single" w:sz="12" w:space="0" w:color="000000"/>
              <w:left w:val="nil"/>
              <w:bottom w:val="single" w:sz="4" w:space="0" w:color="auto"/>
              <w:right w:val="nil"/>
            </w:tcBorders>
            <w:shd w:val="clear" w:color="auto" w:fill="EAF1DD" w:themeFill="accent3" w:themeFillTint="33"/>
          </w:tcPr>
          <w:p w14:paraId="29A7E8ED" w14:textId="77777777" w:rsidR="007749E2" w:rsidRPr="00A4233F" w:rsidRDefault="007749E2" w:rsidP="007749E2">
            <w:pPr>
              <w:spacing w:after="0"/>
              <w:rPr>
                <w:rFonts w:asciiTheme="minorHAnsi" w:hAnsiTheme="minorHAnsi" w:cstheme="minorHAnsi"/>
                <w:sz w:val="16"/>
                <w:szCs w:val="16"/>
              </w:rPr>
            </w:pPr>
          </w:p>
        </w:tc>
        <w:tc>
          <w:tcPr>
            <w:tcW w:w="692" w:type="dxa"/>
            <w:tcBorders>
              <w:top w:val="single" w:sz="12" w:space="0" w:color="000000"/>
              <w:left w:val="nil"/>
              <w:bottom w:val="single" w:sz="4" w:space="0" w:color="auto"/>
              <w:right w:val="nil"/>
            </w:tcBorders>
            <w:shd w:val="clear" w:color="auto" w:fill="EAF1DD" w:themeFill="accent3" w:themeFillTint="33"/>
          </w:tcPr>
          <w:p w14:paraId="299F85CB" w14:textId="77777777" w:rsidR="007749E2" w:rsidRPr="00A4233F" w:rsidRDefault="007749E2" w:rsidP="007749E2">
            <w:pPr>
              <w:spacing w:after="0"/>
              <w:rPr>
                <w:rFonts w:asciiTheme="minorHAnsi" w:hAnsiTheme="minorHAnsi" w:cstheme="minorHAnsi"/>
                <w:sz w:val="16"/>
                <w:szCs w:val="16"/>
              </w:rPr>
            </w:pPr>
          </w:p>
        </w:tc>
        <w:tc>
          <w:tcPr>
            <w:tcW w:w="692" w:type="dxa"/>
            <w:tcBorders>
              <w:top w:val="single" w:sz="12" w:space="0" w:color="000000"/>
              <w:left w:val="nil"/>
              <w:bottom w:val="single" w:sz="4" w:space="0" w:color="auto"/>
              <w:right w:val="nil"/>
            </w:tcBorders>
            <w:shd w:val="clear" w:color="auto" w:fill="EAF1DD" w:themeFill="accent3" w:themeFillTint="33"/>
          </w:tcPr>
          <w:p w14:paraId="67DC9157" w14:textId="77777777" w:rsidR="007749E2" w:rsidRPr="00A4233F" w:rsidRDefault="007749E2" w:rsidP="007749E2">
            <w:pPr>
              <w:spacing w:after="0"/>
              <w:rPr>
                <w:rFonts w:asciiTheme="minorHAnsi" w:hAnsiTheme="minorHAnsi" w:cstheme="minorHAnsi"/>
                <w:sz w:val="16"/>
                <w:szCs w:val="16"/>
              </w:rPr>
            </w:pPr>
          </w:p>
        </w:tc>
      </w:tr>
      <w:tr w:rsidR="007749E2" w:rsidRPr="00A4233F" w14:paraId="4A10F119" w14:textId="77777777" w:rsidTr="009403F6">
        <w:trPr>
          <w:trHeight w:val="251"/>
        </w:trPr>
        <w:tc>
          <w:tcPr>
            <w:tcW w:w="415" w:type="dxa"/>
            <w:tcBorders>
              <w:left w:val="single" w:sz="12" w:space="0" w:color="000000"/>
              <w:bottom w:val="single" w:sz="4" w:space="0" w:color="auto"/>
              <w:right w:val="single" w:sz="4" w:space="0" w:color="auto"/>
            </w:tcBorders>
            <w:shd w:val="clear" w:color="auto" w:fill="auto"/>
            <w:vAlign w:val="center"/>
          </w:tcPr>
          <w:p w14:paraId="26FBF1F4" w14:textId="77777777" w:rsidR="007749E2" w:rsidRPr="00A4233F" w:rsidRDefault="007749E2" w:rsidP="007749E2">
            <w:pPr>
              <w:spacing w:after="0"/>
              <w:rPr>
                <w:rFonts w:asciiTheme="minorHAnsi" w:hAnsiTheme="minorHAnsi" w:cstheme="minorHAnsi"/>
                <w:sz w:val="16"/>
                <w:szCs w:val="16"/>
              </w:rPr>
            </w:pPr>
            <w:r w:rsidRPr="00A4233F">
              <w:rPr>
                <w:rFonts w:asciiTheme="minorHAnsi" w:hAnsiTheme="minorHAnsi" w:cstheme="minorHAnsi"/>
                <w:sz w:val="16"/>
                <w:szCs w:val="16"/>
              </w:rPr>
              <w:t>0</w:t>
            </w:r>
          </w:p>
        </w:tc>
        <w:tc>
          <w:tcPr>
            <w:tcW w:w="2104" w:type="dxa"/>
            <w:tcBorders>
              <w:left w:val="single" w:sz="4" w:space="0" w:color="auto"/>
              <w:bottom w:val="single" w:sz="4" w:space="0" w:color="auto"/>
              <w:right w:val="single" w:sz="4" w:space="0" w:color="auto"/>
            </w:tcBorders>
            <w:shd w:val="clear" w:color="auto" w:fill="auto"/>
            <w:vAlign w:val="center"/>
          </w:tcPr>
          <w:p w14:paraId="2A7DF2FC" w14:textId="77777777" w:rsidR="007749E2" w:rsidRPr="00A4233F" w:rsidRDefault="007749E2" w:rsidP="007749E2">
            <w:pPr>
              <w:spacing w:after="0"/>
              <w:rPr>
                <w:rFonts w:asciiTheme="minorHAnsi" w:hAnsiTheme="minorHAnsi" w:cstheme="minorHAnsi"/>
                <w:sz w:val="16"/>
                <w:szCs w:val="16"/>
              </w:rPr>
            </w:pPr>
            <w:r w:rsidRPr="00A4233F">
              <w:rPr>
                <w:rFonts w:asciiTheme="minorHAnsi" w:hAnsiTheme="minorHAnsi" w:cstheme="minorHAnsi"/>
                <w:sz w:val="16"/>
                <w:szCs w:val="16"/>
              </w:rPr>
              <w:t>No Outage Taken</w:t>
            </w:r>
          </w:p>
        </w:tc>
        <w:tc>
          <w:tcPr>
            <w:tcW w:w="2161" w:type="dxa"/>
            <w:tcBorders>
              <w:left w:val="single" w:sz="4" w:space="0" w:color="auto"/>
              <w:right w:val="single" w:sz="4" w:space="0" w:color="auto"/>
            </w:tcBorders>
            <w:shd w:val="clear" w:color="auto" w:fill="auto"/>
            <w:vAlign w:val="center"/>
          </w:tcPr>
          <w:p w14:paraId="3CDF831E" w14:textId="77777777" w:rsidR="007749E2" w:rsidRPr="00A4233F" w:rsidRDefault="007749E2" w:rsidP="007749E2">
            <w:pPr>
              <w:spacing w:after="0"/>
              <w:rPr>
                <w:rFonts w:asciiTheme="minorHAnsi" w:hAnsiTheme="minorHAnsi" w:cstheme="minorHAnsi"/>
                <w:sz w:val="16"/>
                <w:szCs w:val="16"/>
              </w:rPr>
            </w:pPr>
            <w:r w:rsidRPr="00A4233F">
              <w:rPr>
                <w:rFonts w:asciiTheme="minorHAnsi" w:hAnsiTheme="minorHAnsi" w:cstheme="minorHAnsi"/>
                <w:sz w:val="16"/>
                <w:szCs w:val="16"/>
              </w:rPr>
              <w:t>ARRIBA_T - VALENCIA 115kV</w:t>
            </w:r>
          </w:p>
        </w:tc>
        <w:tc>
          <w:tcPr>
            <w:tcW w:w="513" w:type="dxa"/>
            <w:tcBorders>
              <w:left w:val="single" w:sz="4" w:space="0" w:color="auto"/>
              <w:right w:val="single" w:sz="4" w:space="0" w:color="auto"/>
            </w:tcBorders>
            <w:shd w:val="clear" w:color="auto" w:fill="auto"/>
            <w:vAlign w:val="center"/>
          </w:tcPr>
          <w:p w14:paraId="65B5DA02" w14:textId="77777777" w:rsidR="007749E2" w:rsidRPr="00A4233F" w:rsidRDefault="007749E2" w:rsidP="007749E2">
            <w:pPr>
              <w:spacing w:after="0"/>
              <w:jc w:val="center"/>
              <w:rPr>
                <w:rFonts w:asciiTheme="minorHAnsi" w:hAnsiTheme="minorHAnsi" w:cstheme="minorHAnsi"/>
                <w:sz w:val="16"/>
                <w:szCs w:val="16"/>
              </w:rPr>
            </w:pPr>
            <w:r w:rsidRPr="00A4233F">
              <w:rPr>
                <w:rFonts w:asciiTheme="minorHAnsi" w:hAnsiTheme="minorHAnsi" w:cstheme="minorHAnsi"/>
                <w:sz w:val="16"/>
                <w:szCs w:val="16"/>
              </w:rPr>
              <w:t>10</w:t>
            </w:r>
          </w:p>
        </w:tc>
        <w:tc>
          <w:tcPr>
            <w:tcW w:w="590" w:type="dxa"/>
            <w:tcBorders>
              <w:left w:val="single" w:sz="4" w:space="0" w:color="auto"/>
              <w:right w:val="single" w:sz="4" w:space="0" w:color="auto"/>
            </w:tcBorders>
            <w:shd w:val="clear" w:color="auto" w:fill="auto"/>
            <w:vAlign w:val="center"/>
          </w:tcPr>
          <w:p w14:paraId="0C795CD7" w14:textId="77777777" w:rsidR="007749E2" w:rsidRPr="00A4233F" w:rsidRDefault="007749E2" w:rsidP="007749E2">
            <w:pPr>
              <w:spacing w:after="0"/>
              <w:jc w:val="right"/>
              <w:rPr>
                <w:rFonts w:asciiTheme="minorHAnsi" w:hAnsiTheme="minorHAnsi" w:cstheme="minorHAnsi"/>
                <w:sz w:val="16"/>
                <w:szCs w:val="16"/>
              </w:rPr>
            </w:pPr>
            <w:r w:rsidRPr="00A4233F">
              <w:rPr>
                <w:rFonts w:asciiTheme="minorHAnsi" w:hAnsiTheme="minorHAnsi" w:cstheme="minorHAnsi"/>
                <w:sz w:val="16"/>
                <w:szCs w:val="16"/>
              </w:rPr>
              <w:t>497 A</w:t>
            </w:r>
          </w:p>
        </w:tc>
        <w:tc>
          <w:tcPr>
            <w:tcW w:w="691" w:type="dxa"/>
            <w:tcBorders>
              <w:left w:val="nil"/>
              <w:bottom w:val="single" w:sz="4" w:space="0" w:color="auto"/>
            </w:tcBorders>
            <w:shd w:val="clear" w:color="auto" w:fill="auto"/>
            <w:vAlign w:val="center"/>
          </w:tcPr>
          <w:p w14:paraId="0E77E81D" w14:textId="5D4AEC9A" w:rsidR="007749E2" w:rsidRPr="00A4233F" w:rsidRDefault="009403F6" w:rsidP="007749E2">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94.9</w:t>
            </w:r>
          </w:p>
        </w:tc>
        <w:tc>
          <w:tcPr>
            <w:tcW w:w="691" w:type="dxa"/>
            <w:tcBorders>
              <w:left w:val="nil"/>
              <w:bottom w:val="single" w:sz="4" w:space="0" w:color="auto"/>
            </w:tcBorders>
            <w:shd w:val="clear" w:color="auto" w:fill="auto"/>
            <w:vAlign w:val="center"/>
          </w:tcPr>
          <w:p w14:paraId="291054E9" w14:textId="308914A4" w:rsidR="007749E2" w:rsidRPr="00A4233F" w:rsidRDefault="009403F6" w:rsidP="007749E2">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76.5</w:t>
            </w:r>
          </w:p>
        </w:tc>
        <w:tc>
          <w:tcPr>
            <w:tcW w:w="692" w:type="dxa"/>
            <w:tcBorders>
              <w:left w:val="nil"/>
              <w:bottom w:val="single" w:sz="4" w:space="0" w:color="auto"/>
            </w:tcBorders>
            <w:shd w:val="clear" w:color="auto" w:fill="auto"/>
            <w:vAlign w:val="center"/>
          </w:tcPr>
          <w:p w14:paraId="72964735" w14:textId="0C9C0352" w:rsidR="007749E2" w:rsidRPr="00A4233F" w:rsidRDefault="009403F6" w:rsidP="007749E2">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98.7</w:t>
            </w:r>
          </w:p>
        </w:tc>
        <w:tc>
          <w:tcPr>
            <w:tcW w:w="692" w:type="dxa"/>
            <w:tcBorders>
              <w:left w:val="nil"/>
              <w:bottom w:val="single" w:sz="4" w:space="0" w:color="auto"/>
            </w:tcBorders>
            <w:shd w:val="clear" w:color="auto" w:fill="auto"/>
            <w:vAlign w:val="center"/>
          </w:tcPr>
          <w:p w14:paraId="0A36B0EC" w14:textId="66CDFB53" w:rsidR="007749E2" w:rsidRPr="00A4233F" w:rsidRDefault="009403F6" w:rsidP="007749E2">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99.8</w:t>
            </w:r>
          </w:p>
        </w:tc>
      </w:tr>
      <w:tr w:rsidR="007749E2" w:rsidRPr="00A4233F" w14:paraId="5673112D" w14:textId="77777777" w:rsidTr="009403F6">
        <w:tc>
          <w:tcPr>
            <w:tcW w:w="415" w:type="dxa"/>
            <w:tcBorders>
              <w:left w:val="single" w:sz="12" w:space="0" w:color="000000"/>
              <w:bottom w:val="single" w:sz="4" w:space="0" w:color="auto"/>
              <w:right w:val="nil"/>
            </w:tcBorders>
            <w:shd w:val="clear" w:color="auto" w:fill="EAF1DD" w:themeFill="accent3" w:themeFillTint="33"/>
          </w:tcPr>
          <w:p w14:paraId="06FE2ACC" w14:textId="77777777" w:rsidR="007749E2" w:rsidRPr="00A4233F" w:rsidRDefault="007749E2" w:rsidP="007749E2">
            <w:pPr>
              <w:spacing w:after="0"/>
              <w:rPr>
                <w:rFonts w:asciiTheme="minorHAnsi" w:hAnsiTheme="minorHAnsi" w:cstheme="minorHAnsi"/>
                <w:sz w:val="16"/>
                <w:szCs w:val="16"/>
              </w:rPr>
            </w:pPr>
          </w:p>
        </w:tc>
        <w:tc>
          <w:tcPr>
            <w:tcW w:w="2104" w:type="dxa"/>
            <w:tcBorders>
              <w:left w:val="nil"/>
              <w:bottom w:val="single" w:sz="4" w:space="0" w:color="auto"/>
              <w:right w:val="nil"/>
            </w:tcBorders>
            <w:shd w:val="clear" w:color="auto" w:fill="EAF1DD" w:themeFill="accent3" w:themeFillTint="33"/>
          </w:tcPr>
          <w:p w14:paraId="5FBC7800" w14:textId="77777777" w:rsidR="007749E2" w:rsidRPr="00A4233F" w:rsidRDefault="007749E2" w:rsidP="007749E2">
            <w:pPr>
              <w:spacing w:after="0"/>
              <w:rPr>
                <w:rFonts w:asciiTheme="minorHAnsi" w:hAnsiTheme="minorHAnsi" w:cstheme="minorHAnsi"/>
                <w:i/>
                <w:sz w:val="16"/>
                <w:szCs w:val="16"/>
              </w:rPr>
            </w:pPr>
            <w:r w:rsidRPr="00A4233F">
              <w:rPr>
                <w:rFonts w:asciiTheme="minorHAnsi" w:hAnsiTheme="minorHAnsi" w:cstheme="minorHAnsi"/>
                <w:i/>
                <w:sz w:val="16"/>
                <w:szCs w:val="16"/>
              </w:rPr>
              <w:t>NERC P1 Events</w:t>
            </w:r>
          </w:p>
        </w:tc>
        <w:tc>
          <w:tcPr>
            <w:tcW w:w="2161" w:type="dxa"/>
            <w:tcBorders>
              <w:left w:val="nil"/>
              <w:right w:val="nil"/>
            </w:tcBorders>
            <w:shd w:val="clear" w:color="auto" w:fill="EAF1DD" w:themeFill="accent3" w:themeFillTint="33"/>
          </w:tcPr>
          <w:p w14:paraId="5C547210" w14:textId="77777777" w:rsidR="007749E2" w:rsidRPr="00A4233F" w:rsidRDefault="007749E2" w:rsidP="007749E2">
            <w:pPr>
              <w:spacing w:after="0"/>
              <w:rPr>
                <w:rFonts w:asciiTheme="minorHAnsi" w:hAnsiTheme="minorHAnsi" w:cstheme="minorHAnsi"/>
                <w:sz w:val="16"/>
                <w:szCs w:val="16"/>
              </w:rPr>
            </w:pPr>
          </w:p>
        </w:tc>
        <w:tc>
          <w:tcPr>
            <w:tcW w:w="513" w:type="dxa"/>
            <w:tcBorders>
              <w:left w:val="nil"/>
              <w:right w:val="nil"/>
            </w:tcBorders>
            <w:shd w:val="clear" w:color="auto" w:fill="EAF1DD" w:themeFill="accent3" w:themeFillTint="33"/>
          </w:tcPr>
          <w:p w14:paraId="2EA8B664" w14:textId="77777777" w:rsidR="007749E2" w:rsidRPr="00A4233F" w:rsidRDefault="007749E2" w:rsidP="007749E2">
            <w:pPr>
              <w:spacing w:after="0"/>
              <w:jc w:val="center"/>
              <w:rPr>
                <w:rFonts w:asciiTheme="minorHAnsi" w:hAnsiTheme="minorHAnsi" w:cstheme="minorHAnsi"/>
                <w:sz w:val="16"/>
                <w:szCs w:val="16"/>
              </w:rPr>
            </w:pPr>
          </w:p>
        </w:tc>
        <w:tc>
          <w:tcPr>
            <w:tcW w:w="590" w:type="dxa"/>
            <w:tcBorders>
              <w:left w:val="nil"/>
              <w:right w:val="nil"/>
            </w:tcBorders>
            <w:shd w:val="clear" w:color="auto" w:fill="EAF1DD" w:themeFill="accent3" w:themeFillTint="33"/>
          </w:tcPr>
          <w:p w14:paraId="1969E75B" w14:textId="77777777" w:rsidR="007749E2" w:rsidRPr="00A4233F" w:rsidRDefault="007749E2" w:rsidP="007749E2">
            <w:pPr>
              <w:spacing w:after="0"/>
              <w:jc w:val="right"/>
              <w:rPr>
                <w:rFonts w:asciiTheme="minorHAnsi" w:hAnsiTheme="minorHAnsi" w:cstheme="minorHAnsi"/>
                <w:sz w:val="16"/>
                <w:szCs w:val="16"/>
              </w:rPr>
            </w:pPr>
          </w:p>
        </w:tc>
        <w:tc>
          <w:tcPr>
            <w:tcW w:w="691" w:type="dxa"/>
            <w:tcBorders>
              <w:top w:val="single" w:sz="4" w:space="0" w:color="auto"/>
              <w:left w:val="nil"/>
              <w:bottom w:val="single" w:sz="4" w:space="0" w:color="auto"/>
              <w:right w:val="nil"/>
            </w:tcBorders>
            <w:shd w:val="clear" w:color="auto" w:fill="EAF1DD" w:themeFill="accent3" w:themeFillTint="33"/>
          </w:tcPr>
          <w:p w14:paraId="368216B5" w14:textId="77777777" w:rsidR="007749E2" w:rsidRPr="00A4233F" w:rsidRDefault="007749E2" w:rsidP="007749E2">
            <w:pPr>
              <w:spacing w:after="0"/>
              <w:rPr>
                <w:rFonts w:asciiTheme="minorHAnsi" w:hAnsiTheme="minorHAnsi" w:cstheme="minorHAnsi"/>
                <w:sz w:val="16"/>
                <w:szCs w:val="16"/>
              </w:rPr>
            </w:pPr>
          </w:p>
        </w:tc>
        <w:tc>
          <w:tcPr>
            <w:tcW w:w="691" w:type="dxa"/>
            <w:tcBorders>
              <w:top w:val="single" w:sz="4" w:space="0" w:color="auto"/>
              <w:left w:val="nil"/>
              <w:bottom w:val="single" w:sz="4" w:space="0" w:color="auto"/>
              <w:right w:val="nil"/>
            </w:tcBorders>
            <w:shd w:val="clear" w:color="auto" w:fill="EAF1DD" w:themeFill="accent3" w:themeFillTint="33"/>
          </w:tcPr>
          <w:p w14:paraId="37ADE3D0" w14:textId="77777777" w:rsidR="007749E2" w:rsidRPr="00A4233F" w:rsidRDefault="007749E2" w:rsidP="007749E2">
            <w:pPr>
              <w:spacing w:after="0"/>
              <w:rPr>
                <w:rFonts w:asciiTheme="minorHAnsi" w:hAnsiTheme="minorHAnsi" w:cstheme="minorHAnsi"/>
                <w:sz w:val="16"/>
                <w:szCs w:val="16"/>
              </w:rPr>
            </w:pPr>
          </w:p>
        </w:tc>
        <w:tc>
          <w:tcPr>
            <w:tcW w:w="692" w:type="dxa"/>
            <w:tcBorders>
              <w:top w:val="single" w:sz="4" w:space="0" w:color="auto"/>
              <w:left w:val="nil"/>
              <w:bottom w:val="single" w:sz="4" w:space="0" w:color="auto"/>
              <w:right w:val="nil"/>
            </w:tcBorders>
            <w:shd w:val="clear" w:color="auto" w:fill="EAF1DD" w:themeFill="accent3" w:themeFillTint="33"/>
          </w:tcPr>
          <w:p w14:paraId="25097609" w14:textId="77777777" w:rsidR="007749E2" w:rsidRPr="00A4233F" w:rsidRDefault="007749E2" w:rsidP="007749E2">
            <w:pPr>
              <w:spacing w:after="0"/>
              <w:rPr>
                <w:rFonts w:asciiTheme="minorHAnsi" w:hAnsiTheme="minorHAnsi" w:cstheme="minorHAnsi"/>
                <w:sz w:val="16"/>
                <w:szCs w:val="16"/>
              </w:rPr>
            </w:pPr>
          </w:p>
        </w:tc>
        <w:tc>
          <w:tcPr>
            <w:tcW w:w="692" w:type="dxa"/>
            <w:tcBorders>
              <w:top w:val="single" w:sz="4" w:space="0" w:color="auto"/>
              <w:left w:val="nil"/>
              <w:bottom w:val="single" w:sz="4" w:space="0" w:color="auto"/>
              <w:right w:val="nil"/>
            </w:tcBorders>
            <w:shd w:val="clear" w:color="auto" w:fill="EAF1DD" w:themeFill="accent3" w:themeFillTint="33"/>
          </w:tcPr>
          <w:p w14:paraId="7701F814" w14:textId="77777777" w:rsidR="007749E2" w:rsidRPr="00A4233F" w:rsidRDefault="007749E2" w:rsidP="007749E2">
            <w:pPr>
              <w:spacing w:after="0"/>
              <w:rPr>
                <w:rFonts w:asciiTheme="minorHAnsi" w:hAnsiTheme="minorHAnsi" w:cstheme="minorHAnsi"/>
                <w:sz w:val="16"/>
                <w:szCs w:val="16"/>
              </w:rPr>
            </w:pPr>
          </w:p>
        </w:tc>
      </w:tr>
      <w:tr w:rsidR="003C2744" w:rsidRPr="00A4233F" w14:paraId="00CA9A8B" w14:textId="77777777" w:rsidTr="009403F6">
        <w:tc>
          <w:tcPr>
            <w:tcW w:w="415" w:type="dxa"/>
            <w:vMerge w:val="restart"/>
            <w:tcBorders>
              <w:left w:val="single" w:sz="12" w:space="0" w:color="000000"/>
              <w:bottom w:val="nil"/>
            </w:tcBorders>
            <w:shd w:val="clear" w:color="auto" w:fill="auto"/>
          </w:tcPr>
          <w:p w14:paraId="1766C065" w14:textId="073B8E19" w:rsidR="003C2744" w:rsidRPr="00A4233F" w:rsidRDefault="003C2744" w:rsidP="003C2744">
            <w:pPr>
              <w:spacing w:after="0"/>
              <w:rPr>
                <w:rFonts w:asciiTheme="minorHAnsi" w:hAnsiTheme="minorHAnsi" w:cstheme="minorHAnsi"/>
                <w:sz w:val="16"/>
                <w:szCs w:val="16"/>
              </w:rPr>
            </w:pPr>
            <w:r>
              <w:rPr>
                <w:rFonts w:asciiTheme="minorHAnsi" w:hAnsiTheme="minorHAnsi" w:cstheme="minorHAnsi"/>
                <w:sz w:val="16"/>
                <w:szCs w:val="16"/>
              </w:rPr>
              <w:t>990</w:t>
            </w:r>
          </w:p>
        </w:tc>
        <w:tc>
          <w:tcPr>
            <w:tcW w:w="2104" w:type="dxa"/>
            <w:vMerge w:val="restart"/>
            <w:tcBorders>
              <w:bottom w:val="nil"/>
            </w:tcBorders>
            <w:shd w:val="clear" w:color="auto" w:fill="auto"/>
          </w:tcPr>
          <w:p w14:paraId="5BEF9C63" w14:textId="034EB2E7" w:rsidR="003C2744" w:rsidRPr="00A4233F" w:rsidRDefault="003C2744" w:rsidP="003C2744">
            <w:pPr>
              <w:spacing w:after="0"/>
              <w:rPr>
                <w:rFonts w:asciiTheme="minorHAnsi" w:hAnsiTheme="minorHAnsi" w:cstheme="minorHAnsi"/>
                <w:sz w:val="16"/>
                <w:szCs w:val="16"/>
              </w:rPr>
            </w:pPr>
            <w:r>
              <w:rPr>
                <w:rFonts w:asciiTheme="minorHAnsi" w:hAnsiTheme="minorHAnsi" w:cstheme="minorHAnsi"/>
                <w:sz w:val="16"/>
                <w:szCs w:val="16"/>
              </w:rPr>
              <w:t>Mora-Arriba</w:t>
            </w:r>
            <w:r w:rsidRPr="00A4233F">
              <w:rPr>
                <w:rFonts w:asciiTheme="minorHAnsi" w:hAnsiTheme="minorHAnsi" w:cstheme="minorHAnsi"/>
                <w:sz w:val="16"/>
                <w:szCs w:val="16"/>
              </w:rPr>
              <w:t xml:space="preserve"> 115kV Line</w:t>
            </w:r>
          </w:p>
        </w:tc>
        <w:tc>
          <w:tcPr>
            <w:tcW w:w="2161" w:type="dxa"/>
            <w:vMerge w:val="restart"/>
            <w:shd w:val="clear" w:color="auto" w:fill="auto"/>
          </w:tcPr>
          <w:p w14:paraId="124F5690" w14:textId="6E5C9458" w:rsidR="003C2744" w:rsidRPr="00A4233F" w:rsidRDefault="003C2744" w:rsidP="003C2744">
            <w:pPr>
              <w:spacing w:after="0"/>
              <w:rPr>
                <w:rFonts w:asciiTheme="minorHAnsi" w:hAnsiTheme="minorHAnsi" w:cstheme="minorHAnsi"/>
                <w:sz w:val="16"/>
                <w:szCs w:val="16"/>
              </w:rPr>
            </w:pPr>
            <w:r w:rsidRPr="007E4BF8">
              <w:rPr>
                <w:rFonts w:asciiTheme="minorHAnsi" w:hAnsiTheme="minorHAnsi" w:cstheme="minorHAnsi"/>
                <w:sz w:val="16"/>
                <w:szCs w:val="16"/>
              </w:rPr>
              <w:t xml:space="preserve">SPRINGER - RAINVL_T 115kV </w:t>
            </w:r>
            <w:r>
              <w:rPr>
                <w:rFonts w:asciiTheme="minorHAnsi" w:hAnsiTheme="minorHAnsi" w:cstheme="minorHAnsi"/>
                <w:sz w:val="16"/>
                <w:szCs w:val="16"/>
              </w:rPr>
              <w:t>(to Storrie Lake)</w:t>
            </w:r>
          </w:p>
        </w:tc>
        <w:tc>
          <w:tcPr>
            <w:tcW w:w="513" w:type="dxa"/>
            <w:vMerge w:val="restart"/>
            <w:shd w:val="clear" w:color="auto" w:fill="auto"/>
          </w:tcPr>
          <w:p w14:paraId="08B88890" w14:textId="77777777" w:rsidR="003C2744" w:rsidRPr="00A4233F" w:rsidRDefault="003C2744" w:rsidP="003C2744">
            <w:pPr>
              <w:spacing w:after="0"/>
              <w:jc w:val="center"/>
              <w:rPr>
                <w:rFonts w:asciiTheme="minorHAnsi" w:hAnsiTheme="minorHAnsi" w:cstheme="minorHAnsi"/>
                <w:sz w:val="16"/>
                <w:szCs w:val="16"/>
              </w:rPr>
            </w:pPr>
            <w:r w:rsidRPr="00A4233F">
              <w:rPr>
                <w:rFonts w:asciiTheme="minorHAnsi" w:hAnsiTheme="minorHAnsi" w:cstheme="minorHAnsi"/>
                <w:sz w:val="16"/>
                <w:szCs w:val="16"/>
              </w:rPr>
              <w:t>10</w:t>
            </w:r>
          </w:p>
        </w:tc>
        <w:tc>
          <w:tcPr>
            <w:tcW w:w="590" w:type="dxa"/>
            <w:vMerge w:val="restart"/>
            <w:shd w:val="clear" w:color="auto" w:fill="auto"/>
          </w:tcPr>
          <w:p w14:paraId="2A5BC345" w14:textId="687C6471" w:rsidR="003C2744" w:rsidRPr="00A4233F" w:rsidRDefault="003C2744" w:rsidP="003C2744">
            <w:pPr>
              <w:spacing w:after="0"/>
              <w:jc w:val="right"/>
              <w:rPr>
                <w:rFonts w:asciiTheme="minorHAnsi" w:hAnsiTheme="minorHAnsi" w:cstheme="minorHAnsi"/>
                <w:sz w:val="16"/>
                <w:szCs w:val="16"/>
              </w:rPr>
            </w:pPr>
            <w:r w:rsidRPr="00A4233F">
              <w:rPr>
                <w:rFonts w:asciiTheme="minorHAnsi" w:hAnsiTheme="minorHAnsi" w:cstheme="minorHAnsi"/>
                <w:sz w:val="16"/>
                <w:szCs w:val="16"/>
              </w:rPr>
              <w:t>4</w:t>
            </w:r>
            <w:r>
              <w:rPr>
                <w:rFonts w:asciiTheme="minorHAnsi" w:hAnsiTheme="minorHAnsi" w:cstheme="minorHAnsi"/>
                <w:sz w:val="16"/>
                <w:szCs w:val="16"/>
              </w:rPr>
              <w:t>62</w:t>
            </w:r>
            <w:r w:rsidRPr="00A4233F">
              <w:rPr>
                <w:rFonts w:asciiTheme="minorHAnsi" w:hAnsiTheme="minorHAnsi" w:cstheme="minorHAnsi"/>
                <w:sz w:val="16"/>
                <w:szCs w:val="16"/>
              </w:rPr>
              <w:t xml:space="preserve"> A</w:t>
            </w:r>
          </w:p>
        </w:tc>
        <w:tc>
          <w:tcPr>
            <w:tcW w:w="691" w:type="dxa"/>
            <w:tcBorders>
              <w:bottom w:val="dotted" w:sz="4" w:space="0" w:color="auto"/>
            </w:tcBorders>
            <w:shd w:val="clear" w:color="auto" w:fill="auto"/>
            <w:vAlign w:val="bottom"/>
          </w:tcPr>
          <w:p w14:paraId="2283D48E" w14:textId="0B2902EE" w:rsidR="003C2744" w:rsidRPr="00A4233F" w:rsidRDefault="003C2744" w:rsidP="003C2744">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84.6</w:t>
            </w:r>
          </w:p>
        </w:tc>
        <w:tc>
          <w:tcPr>
            <w:tcW w:w="691" w:type="dxa"/>
            <w:tcBorders>
              <w:bottom w:val="dotted" w:sz="4" w:space="0" w:color="auto"/>
            </w:tcBorders>
            <w:shd w:val="clear" w:color="auto" w:fill="auto"/>
            <w:vAlign w:val="bottom"/>
          </w:tcPr>
          <w:p w14:paraId="367DFEB0" w14:textId="582EF5B8" w:rsidR="003C2744" w:rsidRPr="00A4233F" w:rsidRDefault="003C2744" w:rsidP="003C2744">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88.8</w:t>
            </w:r>
          </w:p>
        </w:tc>
        <w:tc>
          <w:tcPr>
            <w:tcW w:w="692" w:type="dxa"/>
            <w:tcBorders>
              <w:bottom w:val="dotted" w:sz="4" w:space="0" w:color="auto"/>
            </w:tcBorders>
            <w:shd w:val="clear" w:color="auto" w:fill="F2DBDB" w:themeFill="accent2" w:themeFillTint="33"/>
            <w:vAlign w:val="bottom"/>
          </w:tcPr>
          <w:p w14:paraId="1AA08985" w14:textId="15B917F0" w:rsidR="003C2744" w:rsidRPr="00A4233F" w:rsidRDefault="003C2744" w:rsidP="003C2744">
            <w:pPr>
              <w:spacing w:after="0"/>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109.0</w:t>
            </w:r>
          </w:p>
        </w:tc>
        <w:tc>
          <w:tcPr>
            <w:tcW w:w="692" w:type="dxa"/>
            <w:tcBorders>
              <w:bottom w:val="dotted" w:sz="4" w:space="0" w:color="auto"/>
            </w:tcBorders>
            <w:shd w:val="clear" w:color="auto" w:fill="auto"/>
            <w:vAlign w:val="bottom"/>
          </w:tcPr>
          <w:p w14:paraId="1BC87628" w14:textId="321E705D" w:rsidR="003C2744" w:rsidRPr="00A4233F" w:rsidRDefault="003C2744" w:rsidP="003C2744">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52.7</w:t>
            </w:r>
          </w:p>
        </w:tc>
      </w:tr>
      <w:tr w:rsidR="007749E2" w:rsidRPr="00A4233F" w14:paraId="611F5EC9" w14:textId="77777777" w:rsidTr="009403F6">
        <w:tc>
          <w:tcPr>
            <w:tcW w:w="415" w:type="dxa"/>
            <w:vMerge/>
            <w:tcBorders>
              <w:left w:val="single" w:sz="12" w:space="0" w:color="000000"/>
              <w:bottom w:val="nil"/>
            </w:tcBorders>
          </w:tcPr>
          <w:p w14:paraId="77978223" w14:textId="77777777" w:rsidR="007749E2" w:rsidRPr="00A4233F" w:rsidRDefault="007749E2" w:rsidP="007749E2">
            <w:pPr>
              <w:spacing w:after="0"/>
              <w:rPr>
                <w:rFonts w:asciiTheme="minorHAnsi" w:hAnsiTheme="minorHAnsi" w:cstheme="minorHAnsi"/>
                <w:sz w:val="16"/>
                <w:szCs w:val="16"/>
              </w:rPr>
            </w:pPr>
          </w:p>
        </w:tc>
        <w:tc>
          <w:tcPr>
            <w:tcW w:w="2104" w:type="dxa"/>
            <w:vMerge/>
            <w:tcBorders>
              <w:bottom w:val="nil"/>
            </w:tcBorders>
          </w:tcPr>
          <w:p w14:paraId="0A68690A" w14:textId="77777777" w:rsidR="007749E2" w:rsidRPr="00A4233F" w:rsidRDefault="007749E2" w:rsidP="007749E2">
            <w:pPr>
              <w:spacing w:after="0"/>
              <w:rPr>
                <w:rFonts w:asciiTheme="minorHAnsi" w:hAnsiTheme="minorHAnsi" w:cstheme="minorHAnsi"/>
                <w:sz w:val="16"/>
                <w:szCs w:val="16"/>
              </w:rPr>
            </w:pPr>
          </w:p>
        </w:tc>
        <w:tc>
          <w:tcPr>
            <w:tcW w:w="2161" w:type="dxa"/>
            <w:vMerge/>
          </w:tcPr>
          <w:p w14:paraId="62924812" w14:textId="77777777" w:rsidR="007749E2" w:rsidRPr="00A4233F" w:rsidRDefault="007749E2" w:rsidP="007749E2">
            <w:pPr>
              <w:spacing w:after="0"/>
              <w:rPr>
                <w:rFonts w:asciiTheme="minorHAnsi" w:hAnsiTheme="minorHAnsi" w:cstheme="minorHAnsi"/>
                <w:sz w:val="16"/>
                <w:szCs w:val="16"/>
              </w:rPr>
            </w:pPr>
          </w:p>
        </w:tc>
        <w:tc>
          <w:tcPr>
            <w:tcW w:w="513" w:type="dxa"/>
            <w:vMerge/>
            <w:tcBorders>
              <w:bottom w:val="single" w:sz="4" w:space="0" w:color="000000"/>
            </w:tcBorders>
          </w:tcPr>
          <w:p w14:paraId="20E3D786" w14:textId="77777777" w:rsidR="007749E2" w:rsidRPr="00A4233F" w:rsidRDefault="007749E2" w:rsidP="007749E2">
            <w:pPr>
              <w:spacing w:after="0"/>
              <w:jc w:val="center"/>
              <w:rPr>
                <w:rFonts w:asciiTheme="minorHAnsi" w:hAnsiTheme="minorHAnsi" w:cstheme="minorHAnsi"/>
                <w:sz w:val="16"/>
                <w:szCs w:val="16"/>
              </w:rPr>
            </w:pPr>
          </w:p>
        </w:tc>
        <w:tc>
          <w:tcPr>
            <w:tcW w:w="590" w:type="dxa"/>
            <w:vMerge/>
            <w:tcBorders>
              <w:bottom w:val="single" w:sz="4" w:space="0" w:color="000000"/>
            </w:tcBorders>
          </w:tcPr>
          <w:p w14:paraId="5FCFE241" w14:textId="77777777" w:rsidR="007749E2" w:rsidRPr="00A4233F" w:rsidRDefault="007749E2" w:rsidP="007749E2">
            <w:pPr>
              <w:spacing w:after="0"/>
              <w:jc w:val="right"/>
              <w:rPr>
                <w:rFonts w:asciiTheme="minorHAnsi" w:hAnsiTheme="minorHAnsi" w:cstheme="minorHAnsi"/>
                <w:sz w:val="16"/>
                <w:szCs w:val="16"/>
              </w:rPr>
            </w:pPr>
          </w:p>
        </w:tc>
        <w:tc>
          <w:tcPr>
            <w:tcW w:w="691" w:type="dxa"/>
            <w:tcBorders>
              <w:top w:val="dotted" w:sz="4" w:space="0" w:color="auto"/>
              <w:bottom w:val="single" w:sz="4" w:space="0" w:color="auto"/>
            </w:tcBorders>
            <w:vAlign w:val="bottom"/>
          </w:tcPr>
          <w:p w14:paraId="66E7C1ED" w14:textId="12E3D2CE" w:rsidR="007749E2" w:rsidRPr="005B1E68" w:rsidRDefault="003C2744" w:rsidP="007749E2">
            <w:pPr>
              <w:spacing w:after="0"/>
              <w:jc w:val="right"/>
              <w:rPr>
                <w:rFonts w:asciiTheme="minorHAnsi" w:hAnsiTheme="minorHAnsi" w:cstheme="minorHAnsi"/>
                <w:i/>
                <w:color w:val="808080" w:themeColor="background1" w:themeShade="80"/>
                <w:sz w:val="16"/>
                <w:szCs w:val="16"/>
              </w:rPr>
            </w:pPr>
            <w:r>
              <w:rPr>
                <w:rFonts w:asciiTheme="minorHAnsi" w:hAnsiTheme="minorHAnsi" w:cstheme="minorHAnsi"/>
                <w:i/>
                <w:color w:val="808080" w:themeColor="background1" w:themeShade="80"/>
                <w:sz w:val="16"/>
                <w:szCs w:val="16"/>
              </w:rPr>
              <w:t>86.9</w:t>
            </w:r>
          </w:p>
        </w:tc>
        <w:tc>
          <w:tcPr>
            <w:tcW w:w="691" w:type="dxa"/>
            <w:tcBorders>
              <w:top w:val="dotted" w:sz="4" w:space="0" w:color="auto"/>
              <w:bottom w:val="single" w:sz="4" w:space="0" w:color="auto"/>
            </w:tcBorders>
            <w:vAlign w:val="bottom"/>
          </w:tcPr>
          <w:p w14:paraId="64077E28" w14:textId="044DCEEB" w:rsidR="007749E2" w:rsidRPr="005B1E68" w:rsidRDefault="003C2744" w:rsidP="007749E2">
            <w:pPr>
              <w:spacing w:after="0"/>
              <w:jc w:val="right"/>
              <w:rPr>
                <w:rFonts w:asciiTheme="minorHAnsi" w:hAnsiTheme="minorHAnsi" w:cstheme="minorHAnsi"/>
                <w:i/>
                <w:color w:val="808080" w:themeColor="background1" w:themeShade="80"/>
                <w:sz w:val="16"/>
                <w:szCs w:val="16"/>
              </w:rPr>
            </w:pPr>
            <w:r>
              <w:rPr>
                <w:rFonts w:asciiTheme="minorHAnsi" w:hAnsiTheme="minorHAnsi" w:cstheme="minorHAnsi"/>
                <w:i/>
                <w:color w:val="808080" w:themeColor="background1" w:themeShade="80"/>
                <w:sz w:val="16"/>
                <w:szCs w:val="16"/>
              </w:rPr>
              <w:t>88.8</w:t>
            </w:r>
          </w:p>
        </w:tc>
        <w:tc>
          <w:tcPr>
            <w:tcW w:w="692" w:type="dxa"/>
            <w:tcBorders>
              <w:top w:val="dotted" w:sz="4" w:space="0" w:color="auto"/>
              <w:bottom w:val="single" w:sz="4" w:space="0" w:color="auto"/>
            </w:tcBorders>
            <w:shd w:val="clear" w:color="auto" w:fill="F2DBDB" w:themeFill="accent2" w:themeFillTint="33"/>
            <w:vAlign w:val="bottom"/>
          </w:tcPr>
          <w:p w14:paraId="0E7FB54D" w14:textId="16779D31" w:rsidR="007749E2" w:rsidRPr="005B1E68" w:rsidRDefault="003C2744" w:rsidP="007749E2">
            <w:pPr>
              <w:spacing w:after="0"/>
              <w:jc w:val="right"/>
              <w:rPr>
                <w:rFonts w:asciiTheme="minorHAnsi" w:hAnsiTheme="minorHAnsi" w:cstheme="minorHAnsi"/>
                <w:b/>
                <w:bCs/>
                <w:i/>
                <w:color w:val="808080" w:themeColor="background1" w:themeShade="80"/>
                <w:sz w:val="16"/>
                <w:szCs w:val="16"/>
              </w:rPr>
            </w:pPr>
            <w:r>
              <w:rPr>
                <w:rFonts w:asciiTheme="minorHAnsi" w:hAnsiTheme="minorHAnsi" w:cstheme="minorHAnsi"/>
                <w:b/>
                <w:bCs/>
                <w:i/>
                <w:color w:val="808080" w:themeColor="background1" w:themeShade="80"/>
                <w:sz w:val="16"/>
                <w:szCs w:val="16"/>
              </w:rPr>
              <w:t>111.1</w:t>
            </w:r>
          </w:p>
        </w:tc>
        <w:tc>
          <w:tcPr>
            <w:tcW w:w="692" w:type="dxa"/>
            <w:tcBorders>
              <w:top w:val="dotted" w:sz="4" w:space="0" w:color="auto"/>
              <w:bottom w:val="single" w:sz="4" w:space="0" w:color="auto"/>
            </w:tcBorders>
            <w:vAlign w:val="bottom"/>
          </w:tcPr>
          <w:p w14:paraId="545B0C9C" w14:textId="65BB5DEB" w:rsidR="007749E2" w:rsidRPr="005B1E68" w:rsidRDefault="003C2744" w:rsidP="007749E2">
            <w:pPr>
              <w:spacing w:after="0"/>
              <w:jc w:val="right"/>
              <w:rPr>
                <w:rFonts w:asciiTheme="minorHAnsi" w:hAnsiTheme="minorHAnsi" w:cstheme="minorHAnsi"/>
                <w:i/>
                <w:color w:val="808080" w:themeColor="background1" w:themeShade="80"/>
                <w:sz w:val="16"/>
                <w:szCs w:val="16"/>
              </w:rPr>
            </w:pPr>
            <w:r>
              <w:rPr>
                <w:rFonts w:asciiTheme="minorHAnsi" w:hAnsiTheme="minorHAnsi" w:cstheme="minorHAnsi"/>
                <w:i/>
                <w:color w:val="808080" w:themeColor="background1" w:themeShade="80"/>
                <w:sz w:val="16"/>
                <w:szCs w:val="16"/>
              </w:rPr>
              <w:t>52.6</w:t>
            </w:r>
          </w:p>
        </w:tc>
      </w:tr>
      <w:tr w:rsidR="00025A30" w:rsidRPr="00A4233F" w14:paraId="0BFD55EA" w14:textId="77777777" w:rsidTr="00025A30">
        <w:tc>
          <w:tcPr>
            <w:tcW w:w="415" w:type="dxa"/>
            <w:tcBorders>
              <w:left w:val="single" w:sz="12" w:space="0" w:color="000000"/>
              <w:bottom w:val="nil"/>
            </w:tcBorders>
          </w:tcPr>
          <w:p w14:paraId="61DEB080" w14:textId="1149D605" w:rsidR="00025A30" w:rsidRPr="00FD79A5" w:rsidRDefault="00025A30" w:rsidP="00025A30">
            <w:pPr>
              <w:spacing w:after="0"/>
              <w:rPr>
                <w:rFonts w:asciiTheme="minorHAnsi" w:hAnsiTheme="minorHAnsi" w:cstheme="minorHAnsi"/>
                <w:sz w:val="16"/>
                <w:szCs w:val="16"/>
              </w:rPr>
            </w:pPr>
            <w:r>
              <w:rPr>
                <w:rFonts w:asciiTheme="minorHAnsi" w:hAnsiTheme="minorHAnsi" w:cstheme="minorHAnsi"/>
                <w:sz w:val="16"/>
                <w:szCs w:val="16"/>
              </w:rPr>
              <w:t>54</w:t>
            </w:r>
          </w:p>
        </w:tc>
        <w:tc>
          <w:tcPr>
            <w:tcW w:w="2104" w:type="dxa"/>
            <w:vMerge w:val="restart"/>
          </w:tcPr>
          <w:p w14:paraId="37261A22" w14:textId="2D1125F1" w:rsidR="00025A30" w:rsidRPr="00FD79A5" w:rsidRDefault="00025A30" w:rsidP="00025A30">
            <w:pPr>
              <w:spacing w:after="0"/>
              <w:rPr>
                <w:rFonts w:asciiTheme="minorHAnsi" w:hAnsiTheme="minorHAnsi" w:cstheme="minorHAnsi"/>
                <w:sz w:val="16"/>
                <w:szCs w:val="16"/>
              </w:rPr>
            </w:pPr>
            <w:r>
              <w:rPr>
                <w:rFonts w:asciiTheme="minorHAnsi" w:hAnsiTheme="minorHAnsi" w:cstheme="minorHAnsi"/>
                <w:sz w:val="16"/>
                <w:szCs w:val="16"/>
              </w:rPr>
              <w:t>Arriba-Gallinas-Arriba Tap 115kV Line</w:t>
            </w:r>
          </w:p>
        </w:tc>
        <w:tc>
          <w:tcPr>
            <w:tcW w:w="2161" w:type="dxa"/>
            <w:vMerge w:val="restart"/>
          </w:tcPr>
          <w:p w14:paraId="4BC558F3" w14:textId="18E409AE" w:rsidR="00025A30" w:rsidRPr="004868DD" w:rsidRDefault="00025A30" w:rsidP="00025A30">
            <w:pPr>
              <w:spacing w:after="0"/>
              <w:rPr>
                <w:rFonts w:asciiTheme="minorHAnsi" w:hAnsiTheme="minorHAnsi" w:cstheme="minorHAnsi"/>
                <w:sz w:val="16"/>
                <w:szCs w:val="16"/>
              </w:rPr>
            </w:pPr>
            <w:r w:rsidRPr="007E4BF8">
              <w:rPr>
                <w:rFonts w:asciiTheme="minorHAnsi" w:hAnsiTheme="minorHAnsi" w:cstheme="minorHAnsi"/>
                <w:sz w:val="16"/>
                <w:szCs w:val="16"/>
              </w:rPr>
              <w:t xml:space="preserve">SPRINGER - RAINVL_T 115kV </w:t>
            </w:r>
            <w:r>
              <w:rPr>
                <w:rFonts w:asciiTheme="minorHAnsi" w:hAnsiTheme="minorHAnsi" w:cstheme="minorHAnsi"/>
                <w:sz w:val="16"/>
                <w:szCs w:val="16"/>
              </w:rPr>
              <w:t>(to Storrie Lake)</w:t>
            </w:r>
          </w:p>
        </w:tc>
        <w:tc>
          <w:tcPr>
            <w:tcW w:w="513" w:type="dxa"/>
            <w:tcBorders>
              <w:bottom w:val="nil"/>
            </w:tcBorders>
          </w:tcPr>
          <w:p w14:paraId="6CF250DE" w14:textId="7F541AAB" w:rsidR="00025A30" w:rsidRPr="004868DD" w:rsidRDefault="00025A30" w:rsidP="00025A30">
            <w:pPr>
              <w:spacing w:after="0"/>
              <w:jc w:val="center"/>
              <w:rPr>
                <w:rFonts w:asciiTheme="minorHAnsi" w:hAnsiTheme="minorHAnsi" w:cstheme="minorHAnsi"/>
                <w:sz w:val="16"/>
                <w:szCs w:val="16"/>
              </w:rPr>
            </w:pPr>
            <w:r w:rsidRPr="00A4233F">
              <w:rPr>
                <w:rFonts w:asciiTheme="minorHAnsi" w:hAnsiTheme="minorHAnsi" w:cstheme="minorHAnsi"/>
                <w:sz w:val="16"/>
                <w:szCs w:val="16"/>
              </w:rPr>
              <w:t>10</w:t>
            </w:r>
          </w:p>
        </w:tc>
        <w:tc>
          <w:tcPr>
            <w:tcW w:w="590" w:type="dxa"/>
            <w:tcBorders>
              <w:bottom w:val="nil"/>
            </w:tcBorders>
          </w:tcPr>
          <w:p w14:paraId="271558C0" w14:textId="589016BE" w:rsidR="00025A30" w:rsidRPr="004868DD" w:rsidRDefault="00025A30" w:rsidP="00025A30">
            <w:pPr>
              <w:spacing w:after="0"/>
              <w:jc w:val="right"/>
              <w:rPr>
                <w:rFonts w:asciiTheme="minorHAnsi" w:hAnsiTheme="minorHAnsi" w:cstheme="minorHAnsi"/>
                <w:sz w:val="16"/>
                <w:szCs w:val="16"/>
              </w:rPr>
            </w:pPr>
            <w:r w:rsidRPr="00A4233F">
              <w:rPr>
                <w:rFonts w:asciiTheme="minorHAnsi" w:hAnsiTheme="minorHAnsi" w:cstheme="minorHAnsi"/>
                <w:sz w:val="16"/>
                <w:szCs w:val="16"/>
              </w:rPr>
              <w:t>4</w:t>
            </w:r>
            <w:r>
              <w:rPr>
                <w:rFonts w:asciiTheme="minorHAnsi" w:hAnsiTheme="minorHAnsi" w:cstheme="minorHAnsi"/>
                <w:sz w:val="16"/>
                <w:szCs w:val="16"/>
              </w:rPr>
              <w:t>62</w:t>
            </w:r>
            <w:r w:rsidRPr="00A4233F">
              <w:rPr>
                <w:rFonts w:asciiTheme="minorHAnsi" w:hAnsiTheme="minorHAnsi" w:cstheme="minorHAnsi"/>
                <w:sz w:val="16"/>
                <w:szCs w:val="16"/>
              </w:rPr>
              <w:t xml:space="preserve"> A</w:t>
            </w:r>
          </w:p>
        </w:tc>
        <w:tc>
          <w:tcPr>
            <w:tcW w:w="691" w:type="dxa"/>
            <w:tcBorders>
              <w:bottom w:val="dotted" w:sz="4" w:space="0" w:color="auto"/>
            </w:tcBorders>
            <w:vAlign w:val="bottom"/>
          </w:tcPr>
          <w:p w14:paraId="722019CE" w14:textId="2EDCECB6" w:rsidR="00025A30" w:rsidRPr="004868DD" w:rsidRDefault="00025A30" w:rsidP="00025A30">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86.8</w:t>
            </w:r>
          </w:p>
        </w:tc>
        <w:tc>
          <w:tcPr>
            <w:tcW w:w="691" w:type="dxa"/>
            <w:tcBorders>
              <w:bottom w:val="dotted" w:sz="4" w:space="0" w:color="auto"/>
            </w:tcBorders>
            <w:vAlign w:val="bottom"/>
          </w:tcPr>
          <w:p w14:paraId="548ADD1C" w14:textId="562359C8" w:rsidR="00025A30" w:rsidRPr="004868DD" w:rsidRDefault="00025A30" w:rsidP="00025A30">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81.6</w:t>
            </w:r>
          </w:p>
        </w:tc>
        <w:tc>
          <w:tcPr>
            <w:tcW w:w="692" w:type="dxa"/>
            <w:tcBorders>
              <w:bottom w:val="dotted" w:sz="4" w:space="0" w:color="auto"/>
            </w:tcBorders>
            <w:shd w:val="clear" w:color="auto" w:fill="F2DBDB" w:themeFill="accent2" w:themeFillTint="33"/>
            <w:vAlign w:val="bottom"/>
          </w:tcPr>
          <w:p w14:paraId="6E515CF3" w14:textId="3FB534FE" w:rsidR="00025A30" w:rsidRPr="00025A30" w:rsidRDefault="00025A30" w:rsidP="00025A30">
            <w:pPr>
              <w:spacing w:after="0"/>
              <w:jc w:val="right"/>
              <w:rPr>
                <w:rFonts w:asciiTheme="minorHAnsi" w:hAnsiTheme="minorHAnsi" w:cstheme="minorHAnsi"/>
                <w:b/>
                <w:bCs/>
                <w:color w:val="000000"/>
                <w:sz w:val="16"/>
                <w:szCs w:val="16"/>
              </w:rPr>
            </w:pPr>
            <w:r w:rsidRPr="00025A30">
              <w:rPr>
                <w:rFonts w:asciiTheme="minorHAnsi" w:hAnsiTheme="minorHAnsi" w:cstheme="minorHAnsi"/>
                <w:b/>
                <w:bCs/>
                <w:color w:val="000000"/>
                <w:sz w:val="16"/>
                <w:szCs w:val="16"/>
              </w:rPr>
              <w:t>101.7</w:t>
            </w:r>
          </w:p>
        </w:tc>
        <w:tc>
          <w:tcPr>
            <w:tcW w:w="692" w:type="dxa"/>
            <w:tcBorders>
              <w:bottom w:val="dotted" w:sz="4" w:space="0" w:color="auto"/>
            </w:tcBorders>
            <w:vAlign w:val="bottom"/>
          </w:tcPr>
          <w:p w14:paraId="4267D80E" w14:textId="538E7234" w:rsidR="00025A30" w:rsidRPr="004868DD" w:rsidRDefault="00025A30" w:rsidP="00025A30">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85.7</w:t>
            </w:r>
          </w:p>
        </w:tc>
      </w:tr>
      <w:tr w:rsidR="00025A30" w:rsidRPr="00A4233F" w14:paraId="62CEE5C6" w14:textId="77777777" w:rsidTr="00025A30">
        <w:tc>
          <w:tcPr>
            <w:tcW w:w="415" w:type="dxa"/>
            <w:tcBorders>
              <w:top w:val="nil"/>
              <w:left w:val="single" w:sz="12" w:space="0" w:color="000000"/>
              <w:bottom w:val="single" w:sz="4" w:space="0" w:color="auto"/>
            </w:tcBorders>
          </w:tcPr>
          <w:p w14:paraId="10D5AD81" w14:textId="77777777" w:rsidR="00025A30" w:rsidRPr="009F201D" w:rsidRDefault="00025A30" w:rsidP="00025A30">
            <w:pPr>
              <w:spacing w:after="0"/>
              <w:rPr>
                <w:rFonts w:asciiTheme="minorHAnsi" w:hAnsiTheme="minorHAnsi" w:cstheme="minorHAnsi"/>
                <w:sz w:val="16"/>
                <w:szCs w:val="16"/>
                <w:highlight w:val="yellow"/>
              </w:rPr>
            </w:pPr>
          </w:p>
        </w:tc>
        <w:tc>
          <w:tcPr>
            <w:tcW w:w="2104" w:type="dxa"/>
            <w:vMerge/>
            <w:tcBorders>
              <w:bottom w:val="single" w:sz="4" w:space="0" w:color="auto"/>
            </w:tcBorders>
          </w:tcPr>
          <w:p w14:paraId="706DE9E1" w14:textId="77777777" w:rsidR="00025A30" w:rsidRPr="009F201D" w:rsidRDefault="00025A30" w:rsidP="00025A30">
            <w:pPr>
              <w:spacing w:after="0"/>
              <w:rPr>
                <w:rFonts w:asciiTheme="minorHAnsi" w:hAnsiTheme="minorHAnsi" w:cstheme="minorHAnsi"/>
                <w:sz w:val="16"/>
                <w:szCs w:val="16"/>
                <w:highlight w:val="yellow"/>
              </w:rPr>
            </w:pPr>
          </w:p>
        </w:tc>
        <w:tc>
          <w:tcPr>
            <w:tcW w:w="2161" w:type="dxa"/>
            <w:vMerge/>
            <w:tcBorders>
              <w:bottom w:val="single" w:sz="4" w:space="0" w:color="auto"/>
            </w:tcBorders>
          </w:tcPr>
          <w:p w14:paraId="43B24989" w14:textId="77777777" w:rsidR="00025A30" w:rsidRPr="004868DD" w:rsidRDefault="00025A30" w:rsidP="00025A30">
            <w:pPr>
              <w:spacing w:after="0"/>
              <w:rPr>
                <w:rFonts w:asciiTheme="minorHAnsi" w:hAnsiTheme="minorHAnsi" w:cstheme="minorHAnsi"/>
                <w:sz w:val="16"/>
                <w:szCs w:val="16"/>
              </w:rPr>
            </w:pPr>
          </w:p>
        </w:tc>
        <w:tc>
          <w:tcPr>
            <w:tcW w:w="513" w:type="dxa"/>
            <w:tcBorders>
              <w:top w:val="nil"/>
              <w:bottom w:val="single" w:sz="4" w:space="0" w:color="auto"/>
            </w:tcBorders>
          </w:tcPr>
          <w:p w14:paraId="29BBDCB8" w14:textId="77777777" w:rsidR="00025A30" w:rsidRPr="004868DD" w:rsidRDefault="00025A30" w:rsidP="00025A30">
            <w:pPr>
              <w:spacing w:after="0"/>
              <w:jc w:val="center"/>
              <w:rPr>
                <w:rFonts w:asciiTheme="minorHAnsi" w:hAnsiTheme="minorHAnsi" w:cstheme="minorHAnsi"/>
                <w:sz w:val="16"/>
                <w:szCs w:val="16"/>
              </w:rPr>
            </w:pPr>
          </w:p>
        </w:tc>
        <w:tc>
          <w:tcPr>
            <w:tcW w:w="590" w:type="dxa"/>
            <w:tcBorders>
              <w:top w:val="nil"/>
              <w:bottom w:val="single" w:sz="4" w:space="0" w:color="auto"/>
            </w:tcBorders>
          </w:tcPr>
          <w:p w14:paraId="270F516B" w14:textId="77777777" w:rsidR="00025A30" w:rsidRPr="004868DD" w:rsidRDefault="00025A30" w:rsidP="00025A30">
            <w:pPr>
              <w:spacing w:after="0"/>
              <w:jc w:val="right"/>
              <w:rPr>
                <w:rFonts w:asciiTheme="minorHAnsi" w:hAnsiTheme="minorHAnsi" w:cstheme="minorHAnsi"/>
                <w:sz w:val="16"/>
                <w:szCs w:val="16"/>
              </w:rPr>
            </w:pPr>
          </w:p>
        </w:tc>
        <w:tc>
          <w:tcPr>
            <w:tcW w:w="691" w:type="dxa"/>
            <w:tcBorders>
              <w:top w:val="dotted" w:sz="4" w:space="0" w:color="auto"/>
              <w:bottom w:val="single" w:sz="4" w:space="0" w:color="auto"/>
            </w:tcBorders>
            <w:vAlign w:val="bottom"/>
          </w:tcPr>
          <w:p w14:paraId="02F883C8" w14:textId="1ACB9A03" w:rsidR="00025A30" w:rsidRPr="005B1E68" w:rsidRDefault="00025A30" w:rsidP="00025A30">
            <w:pPr>
              <w:spacing w:after="0"/>
              <w:jc w:val="right"/>
              <w:rPr>
                <w:rFonts w:asciiTheme="minorHAnsi" w:hAnsiTheme="minorHAnsi" w:cstheme="minorHAnsi"/>
                <w:i/>
                <w:color w:val="808080" w:themeColor="background1" w:themeShade="80"/>
                <w:sz w:val="16"/>
                <w:szCs w:val="16"/>
              </w:rPr>
            </w:pPr>
            <w:r>
              <w:rPr>
                <w:rFonts w:asciiTheme="minorHAnsi" w:hAnsiTheme="minorHAnsi" w:cstheme="minorHAnsi"/>
                <w:i/>
                <w:color w:val="808080" w:themeColor="background1" w:themeShade="80"/>
                <w:sz w:val="16"/>
                <w:szCs w:val="16"/>
              </w:rPr>
              <w:t>89.1</w:t>
            </w:r>
          </w:p>
        </w:tc>
        <w:tc>
          <w:tcPr>
            <w:tcW w:w="691" w:type="dxa"/>
            <w:tcBorders>
              <w:top w:val="dotted" w:sz="4" w:space="0" w:color="auto"/>
              <w:bottom w:val="single" w:sz="4" w:space="0" w:color="auto"/>
            </w:tcBorders>
            <w:vAlign w:val="bottom"/>
          </w:tcPr>
          <w:p w14:paraId="12E43918" w14:textId="6FC248F9" w:rsidR="00025A30" w:rsidRPr="005B1E68" w:rsidRDefault="00025A30" w:rsidP="00025A30">
            <w:pPr>
              <w:spacing w:after="0"/>
              <w:jc w:val="right"/>
              <w:rPr>
                <w:rFonts w:asciiTheme="minorHAnsi" w:hAnsiTheme="minorHAnsi" w:cstheme="minorHAnsi"/>
                <w:i/>
                <w:color w:val="808080" w:themeColor="background1" w:themeShade="80"/>
                <w:sz w:val="16"/>
                <w:szCs w:val="16"/>
              </w:rPr>
            </w:pPr>
            <w:r>
              <w:rPr>
                <w:rFonts w:asciiTheme="minorHAnsi" w:hAnsiTheme="minorHAnsi" w:cstheme="minorHAnsi"/>
                <w:i/>
                <w:color w:val="808080" w:themeColor="background1" w:themeShade="80"/>
                <w:sz w:val="16"/>
                <w:szCs w:val="16"/>
              </w:rPr>
              <w:t>84.2</w:t>
            </w:r>
          </w:p>
        </w:tc>
        <w:tc>
          <w:tcPr>
            <w:tcW w:w="692" w:type="dxa"/>
            <w:tcBorders>
              <w:top w:val="dotted" w:sz="4" w:space="0" w:color="auto"/>
              <w:bottom w:val="single" w:sz="4" w:space="0" w:color="auto"/>
            </w:tcBorders>
            <w:shd w:val="clear" w:color="auto" w:fill="F2DBDB" w:themeFill="accent2" w:themeFillTint="33"/>
            <w:vAlign w:val="bottom"/>
          </w:tcPr>
          <w:p w14:paraId="586F125B" w14:textId="0E488D4F" w:rsidR="00025A30" w:rsidRPr="00025A30" w:rsidRDefault="00025A30" w:rsidP="00025A30">
            <w:pPr>
              <w:spacing w:after="0"/>
              <w:jc w:val="right"/>
              <w:rPr>
                <w:rFonts w:asciiTheme="minorHAnsi" w:hAnsiTheme="minorHAnsi" w:cstheme="minorHAnsi"/>
                <w:b/>
                <w:bCs/>
                <w:i/>
                <w:color w:val="808080" w:themeColor="background1" w:themeShade="80"/>
                <w:sz w:val="16"/>
                <w:szCs w:val="16"/>
              </w:rPr>
            </w:pPr>
            <w:r w:rsidRPr="00025A30">
              <w:rPr>
                <w:rFonts w:asciiTheme="minorHAnsi" w:hAnsiTheme="minorHAnsi" w:cstheme="minorHAnsi"/>
                <w:b/>
                <w:bCs/>
                <w:i/>
                <w:color w:val="808080" w:themeColor="background1" w:themeShade="80"/>
                <w:sz w:val="16"/>
                <w:szCs w:val="16"/>
              </w:rPr>
              <w:t>103.9</w:t>
            </w:r>
          </w:p>
        </w:tc>
        <w:tc>
          <w:tcPr>
            <w:tcW w:w="692" w:type="dxa"/>
            <w:tcBorders>
              <w:top w:val="dotted" w:sz="4" w:space="0" w:color="auto"/>
              <w:bottom w:val="single" w:sz="4" w:space="0" w:color="auto"/>
            </w:tcBorders>
            <w:shd w:val="clear" w:color="auto" w:fill="auto"/>
            <w:vAlign w:val="bottom"/>
          </w:tcPr>
          <w:p w14:paraId="38200639" w14:textId="740B4A30" w:rsidR="00025A30" w:rsidRPr="00025A30" w:rsidRDefault="00025A30" w:rsidP="00025A30">
            <w:pPr>
              <w:spacing w:after="0"/>
              <w:jc w:val="right"/>
              <w:rPr>
                <w:rFonts w:asciiTheme="minorHAnsi" w:hAnsiTheme="minorHAnsi" w:cstheme="minorHAnsi"/>
                <w:i/>
                <w:color w:val="808080" w:themeColor="background1" w:themeShade="80"/>
                <w:sz w:val="16"/>
                <w:szCs w:val="16"/>
              </w:rPr>
            </w:pPr>
            <w:r w:rsidRPr="00025A30">
              <w:rPr>
                <w:rFonts w:asciiTheme="minorHAnsi" w:hAnsiTheme="minorHAnsi" w:cstheme="minorHAnsi"/>
                <w:i/>
                <w:color w:val="808080" w:themeColor="background1" w:themeShade="80"/>
                <w:sz w:val="16"/>
                <w:szCs w:val="16"/>
              </w:rPr>
              <w:t>87.1</w:t>
            </w:r>
          </w:p>
        </w:tc>
      </w:tr>
      <w:tr w:rsidR="00025A30" w:rsidRPr="00A4233F" w14:paraId="4E641509" w14:textId="77777777" w:rsidTr="009403F6">
        <w:tc>
          <w:tcPr>
            <w:tcW w:w="415" w:type="dxa"/>
            <w:tcBorders>
              <w:left w:val="single" w:sz="12" w:space="0" w:color="000000"/>
              <w:bottom w:val="single" w:sz="4" w:space="0" w:color="auto"/>
              <w:right w:val="nil"/>
            </w:tcBorders>
            <w:shd w:val="clear" w:color="auto" w:fill="EAF1DD" w:themeFill="accent3" w:themeFillTint="33"/>
          </w:tcPr>
          <w:p w14:paraId="2940729B" w14:textId="77777777" w:rsidR="00025A30" w:rsidRPr="00C82497" w:rsidRDefault="00025A30" w:rsidP="00025A30">
            <w:pPr>
              <w:spacing w:after="0"/>
              <w:rPr>
                <w:rFonts w:asciiTheme="minorHAnsi" w:hAnsiTheme="minorHAnsi" w:cstheme="minorHAnsi"/>
                <w:sz w:val="16"/>
                <w:szCs w:val="16"/>
                <w:highlight w:val="yellow"/>
              </w:rPr>
            </w:pPr>
          </w:p>
        </w:tc>
        <w:tc>
          <w:tcPr>
            <w:tcW w:w="2104" w:type="dxa"/>
            <w:tcBorders>
              <w:left w:val="nil"/>
              <w:bottom w:val="single" w:sz="4" w:space="0" w:color="auto"/>
              <w:right w:val="nil"/>
            </w:tcBorders>
            <w:shd w:val="clear" w:color="auto" w:fill="EAF1DD" w:themeFill="accent3" w:themeFillTint="33"/>
          </w:tcPr>
          <w:p w14:paraId="28796FC3" w14:textId="77777777" w:rsidR="00025A30" w:rsidRPr="00C82497" w:rsidRDefault="00025A30" w:rsidP="00025A30">
            <w:pPr>
              <w:spacing w:after="0"/>
              <w:rPr>
                <w:rFonts w:asciiTheme="minorHAnsi" w:hAnsiTheme="minorHAnsi" w:cstheme="minorHAnsi"/>
                <w:i/>
                <w:sz w:val="16"/>
                <w:szCs w:val="16"/>
              </w:rPr>
            </w:pPr>
            <w:r w:rsidRPr="00C82497">
              <w:rPr>
                <w:rFonts w:asciiTheme="minorHAnsi" w:hAnsiTheme="minorHAnsi" w:cstheme="minorHAnsi"/>
                <w:i/>
                <w:sz w:val="16"/>
                <w:szCs w:val="16"/>
              </w:rPr>
              <w:t>NERC P2 Events</w:t>
            </w:r>
          </w:p>
        </w:tc>
        <w:tc>
          <w:tcPr>
            <w:tcW w:w="2161" w:type="dxa"/>
            <w:tcBorders>
              <w:left w:val="nil"/>
              <w:bottom w:val="single" w:sz="4" w:space="0" w:color="auto"/>
              <w:right w:val="nil"/>
            </w:tcBorders>
            <w:shd w:val="clear" w:color="auto" w:fill="EAF1DD" w:themeFill="accent3" w:themeFillTint="33"/>
          </w:tcPr>
          <w:p w14:paraId="55C1624E" w14:textId="77777777" w:rsidR="00025A30" w:rsidRPr="00C82497" w:rsidRDefault="00025A30" w:rsidP="00025A30">
            <w:pPr>
              <w:spacing w:after="0"/>
              <w:rPr>
                <w:rFonts w:asciiTheme="minorHAnsi" w:hAnsiTheme="minorHAnsi" w:cstheme="minorHAnsi"/>
                <w:sz w:val="16"/>
                <w:szCs w:val="16"/>
                <w:highlight w:val="yellow"/>
              </w:rPr>
            </w:pPr>
          </w:p>
        </w:tc>
        <w:tc>
          <w:tcPr>
            <w:tcW w:w="513" w:type="dxa"/>
            <w:tcBorders>
              <w:left w:val="nil"/>
              <w:bottom w:val="single" w:sz="4" w:space="0" w:color="auto"/>
              <w:right w:val="nil"/>
            </w:tcBorders>
            <w:shd w:val="clear" w:color="auto" w:fill="EAF1DD" w:themeFill="accent3" w:themeFillTint="33"/>
          </w:tcPr>
          <w:p w14:paraId="76E53BB3" w14:textId="77777777" w:rsidR="00025A30" w:rsidRPr="00C82497" w:rsidRDefault="00025A30" w:rsidP="00025A30">
            <w:pPr>
              <w:spacing w:after="0"/>
              <w:jc w:val="center"/>
              <w:rPr>
                <w:rFonts w:asciiTheme="minorHAnsi" w:hAnsiTheme="minorHAnsi" w:cstheme="minorHAnsi"/>
                <w:sz w:val="16"/>
                <w:szCs w:val="16"/>
                <w:highlight w:val="yellow"/>
              </w:rPr>
            </w:pPr>
          </w:p>
        </w:tc>
        <w:tc>
          <w:tcPr>
            <w:tcW w:w="590" w:type="dxa"/>
            <w:tcBorders>
              <w:left w:val="nil"/>
              <w:bottom w:val="single" w:sz="4" w:space="0" w:color="auto"/>
              <w:right w:val="nil"/>
            </w:tcBorders>
            <w:shd w:val="clear" w:color="auto" w:fill="EAF1DD" w:themeFill="accent3" w:themeFillTint="33"/>
          </w:tcPr>
          <w:p w14:paraId="53303B69" w14:textId="77777777" w:rsidR="00025A30" w:rsidRPr="00C82497" w:rsidRDefault="00025A30" w:rsidP="00025A30">
            <w:pPr>
              <w:spacing w:after="0"/>
              <w:jc w:val="right"/>
              <w:rPr>
                <w:rFonts w:asciiTheme="minorHAnsi" w:hAnsiTheme="minorHAnsi" w:cstheme="minorHAnsi"/>
                <w:sz w:val="16"/>
                <w:szCs w:val="16"/>
                <w:highlight w:val="yellow"/>
              </w:rPr>
            </w:pPr>
          </w:p>
        </w:tc>
        <w:tc>
          <w:tcPr>
            <w:tcW w:w="691" w:type="dxa"/>
            <w:tcBorders>
              <w:left w:val="nil"/>
              <w:bottom w:val="single" w:sz="4" w:space="0" w:color="auto"/>
              <w:right w:val="nil"/>
            </w:tcBorders>
            <w:shd w:val="clear" w:color="auto" w:fill="EAF1DD" w:themeFill="accent3" w:themeFillTint="33"/>
          </w:tcPr>
          <w:p w14:paraId="07194F08" w14:textId="77777777" w:rsidR="00025A30" w:rsidRPr="00C82497" w:rsidRDefault="00025A30" w:rsidP="00025A30">
            <w:pPr>
              <w:spacing w:after="0"/>
              <w:rPr>
                <w:rFonts w:asciiTheme="minorHAnsi" w:hAnsiTheme="minorHAnsi" w:cstheme="minorHAnsi"/>
                <w:sz w:val="16"/>
                <w:szCs w:val="16"/>
                <w:highlight w:val="yellow"/>
              </w:rPr>
            </w:pPr>
          </w:p>
        </w:tc>
        <w:tc>
          <w:tcPr>
            <w:tcW w:w="691" w:type="dxa"/>
            <w:tcBorders>
              <w:left w:val="nil"/>
              <w:bottom w:val="single" w:sz="4" w:space="0" w:color="auto"/>
              <w:right w:val="nil"/>
            </w:tcBorders>
            <w:shd w:val="clear" w:color="auto" w:fill="EAF1DD" w:themeFill="accent3" w:themeFillTint="33"/>
          </w:tcPr>
          <w:p w14:paraId="70F9A4EB" w14:textId="77777777" w:rsidR="00025A30" w:rsidRPr="00C82497" w:rsidRDefault="00025A30" w:rsidP="00025A30">
            <w:pPr>
              <w:spacing w:after="0"/>
              <w:rPr>
                <w:rFonts w:asciiTheme="minorHAnsi" w:hAnsiTheme="minorHAnsi" w:cstheme="minorHAnsi"/>
                <w:sz w:val="16"/>
                <w:szCs w:val="16"/>
                <w:highlight w:val="yellow"/>
              </w:rPr>
            </w:pPr>
          </w:p>
        </w:tc>
        <w:tc>
          <w:tcPr>
            <w:tcW w:w="692" w:type="dxa"/>
            <w:tcBorders>
              <w:left w:val="nil"/>
              <w:bottom w:val="single" w:sz="4" w:space="0" w:color="auto"/>
              <w:right w:val="nil"/>
            </w:tcBorders>
            <w:shd w:val="clear" w:color="auto" w:fill="EAF1DD" w:themeFill="accent3" w:themeFillTint="33"/>
          </w:tcPr>
          <w:p w14:paraId="3438C25C" w14:textId="77777777" w:rsidR="00025A30" w:rsidRPr="00C82497" w:rsidRDefault="00025A30" w:rsidP="00025A30">
            <w:pPr>
              <w:spacing w:after="0"/>
              <w:rPr>
                <w:rFonts w:asciiTheme="minorHAnsi" w:hAnsiTheme="minorHAnsi" w:cstheme="minorHAnsi"/>
                <w:sz w:val="16"/>
                <w:szCs w:val="16"/>
                <w:highlight w:val="yellow"/>
              </w:rPr>
            </w:pPr>
          </w:p>
        </w:tc>
        <w:tc>
          <w:tcPr>
            <w:tcW w:w="692" w:type="dxa"/>
            <w:tcBorders>
              <w:left w:val="nil"/>
              <w:bottom w:val="single" w:sz="4" w:space="0" w:color="auto"/>
              <w:right w:val="nil"/>
            </w:tcBorders>
            <w:shd w:val="clear" w:color="auto" w:fill="EAF1DD" w:themeFill="accent3" w:themeFillTint="33"/>
          </w:tcPr>
          <w:p w14:paraId="008507FC" w14:textId="77777777" w:rsidR="00025A30" w:rsidRPr="00C82497" w:rsidRDefault="00025A30" w:rsidP="00025A30">
            <w:pPr>
              <w:spacing w:after="0"/>
              <w:rPr>
                <w:rFonts w:asciiTheme="minorHAnsi" w:hAnsiTheme="minorHAnsi" w:cstheme="minorHAnsi"/>
                <w:sz w:val="16"/>
                <w:szCs w:val="16"/>
                <w:highlight w:val="yellow"/>
              </w:rPr>
            </w:pPr>
          </w:p>
        </w:tc>
      </w:tr>
      <w:tr w:rsidR="001646A9" w:rsidRPr="00A4233F" w14:paraId="4E5A6198" w14:textId="77777777" w:rsidTr="009403F6">
        <w:tc>
          <w:tcPr>
            <w:tcW w:w="415" w:type="dxa"/>
            <w:vMerge w:val="restart"/>
            <w:tcBorders>
              <w:left w:val="single" w:sz="12" w:space="0" w:color="000000"/>
            </w:tcBorders>
          </w:tcPr>
          <w:p w14:paraId="7087C9D7" w14:textId="2D8D7172" w:rsidR="001646A9" w:rsidRPr="00C82497" w:rsidRDefault="001646A9" w:rsidP="001646A9">
            <w:pPr>
              <w:spacing w:after="0"/>
              <w:rPr>
                <w:rFonts w:asciiTheme="minorHAnsi" w:hAnsiTheme="minorHAnsi" w:cstheme="minorHAnsi"/>
                <w:sz w:val="16"/>
                <w:szCs w:val="16"/>
              </w:rPr>
            </w:pPr>
            <w:r>
              <w:rPr>
                <w:rFonts w:asciiTheme="minorHAnsi" w:hAnsiTheme="minorHAnsi" w:cstheme="minorHAnsi"/>
                <w:sz w:val="16"/>
                <w:szCs w:val="16"/>
              </w:rPr>
              <w:t>104</w:t>
            </w:r>
          </w:p>
        </w:tc>
        <w:tc>
          <w:tcPr>
            <w:tcW w:w="2104" w:type="dxa"/>
            <w:vMerge w:val="restart"/>
          </w:tcPr>
          <w:p w14:paraId="05CA343E" w14:textId="1D0DF5DE" w:rsidR="001646A9" w:rsidRPr="00C82497" w:rsidRDefault="001646A9" w:rsidP="001646A9">
            <w:pPr>
              <w:spacing w:after="0"/>
              <w:rPr>
                <w:rFonts w:asciiTheme="minorHAnsi" w:hAnsiTheme="minorHAnsi" w:cstheme="minorHAnsi"/>
                <w:sz w:val="16"/>
                <w:szCs w:val="16"/>
              </w:rPr>
            </w:pPr>
            <w:r>
              <w:rPr>
                <w:rFonts w:asciiTheme="minorHAnsi" w:hAnsiTheme="minorHAnsi" w:cstheme="minorHAnsi"/>
                <w:sz w:val="16"/>
                <w:szCs w:val="16"/>
              </w:rPr>
              <w:t>P2-3 Arriba 115kV CB</w:t>
            </w:r>
            <w:r w:rsidR="0022669B">
              <w:rPr>
                <w:rFonts w:asciiTheme="minorHAnsi" w:hAnsiTheme="minorHAnsi" w:cstheme="minorHAnsi"/>
                <w:sz w:val="16"/>
                <w:szCs w:val="16"/>
              </w:rPr>
              <w:t xml:space="preserve"> (Arriba Tap-Arriba,Mora-Arriba)</w:t>
            </w:r>
          </w:p>
        </w:tc>
        <w:tc>
          <w:tcPr>
            <w:tcW w:w="2161" w:type="dxa"/>
            <w:vMerge w:val="restart"/>
          </w:tcPr>
          <w:p w14:paraId="3942E5E5" w14:textId="72869CF5" w:rsidR="001646A9" w:rsidRPr="00C82497" w:rsidRDefault="001646A9" w:rsidP="001646A9">
            <w:pPr>
              <w:spacing w:after="0"/>
              <w:rPr>
                <w:rFonts w:asciiTheme="minorHAnsi" w:hAnsiTheme="minorHAnsi" w:cstheme="minorHAnsi"/>
                <w:sz w:val="16"/>
                <w:szCs w:val="16"/>
              </w:rPr>
            </w:pPr>
            <w:r w:rsidRPr="007E4BF8">
              <w:rPr>
                <w:rFonts w:asciiTheme="minorHAnsi" w:hAnsiTheme="minorHAnsi" w:cstheme="minorHAnsi"/>
                <w:sz w:val="16"/>
                <w:szCs w:val="16"/>
              </w:rPr>
              <w:t xml:space="preserve">SPRINGER - RAINVL_T 115kV </w:t>
            </w:r>
            <w:r>
              <w:rPr>
                <w:rFonts w:asciiTheme="minorHAnsi" w:hAnsiTheme="minorHAnsi" w:cstheme="minorHAnsi"/>
                <w:sz w:val="16"/>
                <w:szCs w:val="16"/>
              </w:rPr>
              <w:t>(to Storrie Lake)</w:t>
            </w:r>
          </w:p>
        </w:tc>
        <w:tc>
          <w:tcPr>
            <w:tcW w:w="513" w:type="dxa"/>
            <w:vMerge w:val="restart"/>
          </w:tcPr>
          <w:p w14:paraId="567A64F2" w14:textId="31406142" w:rsidR="001646A9" w:rsidRPr="00C82497" w:rsidRDefault="001646A9" w:rsidP="001646A9">
            <w:pPr>
              <w:spacing w:after="0"/>
              <w:jc w:val="center"/>
              <w:rPr>
                <w:rFonts w:asciiTheme="minorHAnsi" w:hAnsiTheme="minorHAnsi" w:cstheme="minorHAnsi"/>
                <w:sz w:val="16"/>
                <w:szCs w:val="16"/>
              </w:rPr>
            </w:pPr>
            <w:r w:rsidRPr="00A4233F">
              <w:rPr>
                <w:rFonts w:asciiTheme="minorHAnsi" w:hAnsiTheme="minorHAnsi" w:cstheme="minorHAnsi"/>
                <w:sz w:val="16"/>
                <w:szCs w:val="16"/>
              </w:rPr>
              <w:t>10</w:t>
            </w:r>
          </w:p>
        </w:tc>
        <w:tc>
          <w:tcPr>
            <w:tcW w:w="590" w:type="dxa"/>
            <w:vMerge w:val="restart"/>
          </w:tcPr>
          <w:p w14:paraId="307F8131" w14:textId="0DDFFD5E" w:rsidR="001646A9" w:rsidRPr="00C82497" w:rsidRDefault="001646A9" w:rsidP="001646A9">
            <w:pPr>
              <w:spacing w:after="0"/>
              <w:jc w:val="right"/>
              <w:rPr>
                <w:rFonts w:asciiTheme="minorHAnsi" w:hAnsiTheme="minorHAnsi" w:cstheme="minorHAnsi"/>
                <w:sz w:val="16"/>
                <w:szCs w:val="16"/>
              </w:rPr>
            </w:pPr>
            <w:r w:rsidRPr="00A4233F">
              <w:rPr>
                <w:rFonts w:asciiTheme="minorHAnsi" w:hAnsiTheme="minorHAnsi" w:cstheme="minorHAnsi"/>
                <w:sz w:val="16"/>
                <w:szCs w:val="16"/>
              </w:rPr>
              <w:t>4</w:t>
            </w:r>
            <w:r>
              <w:rPr>
                <w:rFonts w:asciiTheme="minorHAnsi" w:hAnsiTheme="minorHAnsi" w:cstheme="minorHAnsi"/>
                <w:sz w:val="16"/>
                <w:szCs w:val="16"/>
              </w:rPr>
              <w:t>62</w:t>
            </w:r>
            <w:r w:rsidRPr="00A4233F">
              <w:rPr>
                <w:rFonts w:asciiTheme="minorHAnsi" w:hAnsiTheme="minorHAnsi" w:cstheme="minorHAnsi"/>
                <w:sz w:val="16"/>
                <w:szCs w:val="16"/>
              </w:rPr>
              <w:t xml:space="preserve"> A</w:t>
            </w:r>
          </w:p>
        </w:tc>
        <w:tc>
          <w:tcPr>
            <w:tcW w:w="691" w:type="dxa"/>
            <w:tcBorders>
              <w:bottom w:val="dotted" w:sz="4" w:space="0" w:color="auto"/>
            </w:tcBorders>
            <w:vAlign w:val="bottom"/>
          </w:tcPr>
          <w:p w14:paraId="05322248" w14:textId="72161825" w:rsidR="001646A9" w:rsidRPr="00C82497" w:rsidRDefault="0022669B" w:rsidP="001646A9">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8</w:t>
            </w:r>
            <w:r w:rsidR="00B91400">
              <w:rPr>
                <w:rFonts w:asciiTheme="minorHAnsi" w:hAnsiTheme="minorHAnsi" w:cstheme="minorHAnsi"/>
                <w:color w:val="000000"/>
                <w:sz w:val="16"/>
                <w:szCs w:val="16"/>
              </w:rPr>
              <w:t>6</w:t>
            </w:r>
            <w:r>
              <w:rPr>
                <w:rFonts w:asciiTheme="minorHAnsi" w:hAnsiTheme="minorHAnsi" w:cstheme="minorHAnsi"/>
                <w:color w:val="000000"/>
                <w:sz w:val="16"/>
                <w:szCs w:val="16"/>
              </w:rPr>
              <w:t>.</w:t>
            </w:r>
            <w:r w:rsidR="00B91400">
              <w:rPr>
                <w:rFonts w:asciiTheme="minorHAnsi" w:hAnsiTheme="minorHAnsi" w:cstheme="minorHAnsi"/>
                <w:color w:val="000000"/>
                <w:sz w:val="16"/>
                <w:szCs w:val="16"/>
              </w:rPr>
              <w:t>9</w:t>
            </w:r>
          </w:p>
        </w:tc>
        <w:tc>
          <w:tcPr>
            <w:tcW w:w="691" w:type="dxa"/>
            <w:tcBorders>
              <w:bottom w:val="dotted" w:sz="4" w:space="0" w:color="auto"/>
            </w:tcBorders>
            <w:vAlign w:val="bottom"/>
          </w:tcPr>
          <w:p w14:paraId="6F59D768" w14:textId="063A09B4" w:rsidR="001646A9" w:rsidRPr="00C82497" w:rsidRDefault="00B91400" w:rsidP="001646A9">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81.7</w:t>
            </w:r>
          </w:p>
        </w:tc>
        <w:tc>
          <w:tcPr>
            <w:tcW w:w="692" w:type="dxa"/>
            <w:tcBorders>
              <w:bottom w:val="dotted" w:sz="4" w:space="0" w:color="auto"/>
            </w:tcBorders>
            <w:shd w:val="clear" w:color="auto" w:fill="F2DBDB" w:themeFill="accent2" w:themeFillTint="33"/>
            <w:vAlign w:val="bottom"/>
          </w:tcPr>
          <w:p w14:paraId="64A993E9" w14:textId="042012AA" w:rsidR="001646A9" w:rsidRPr="00C82497" w:rsidRDefault="00B91400" w:rsidP="001646A9">
            <w:pPr>
              <w:spacing w:after="0"/>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101.8</w:t>
            </w:r>
          </w:p>
        </w:tc>
        <w:tc>
          <w:tcPr>
            <w:tcW w:w="692" w:type="dxa"/>
            <w:tcBorders>
              <w:bottom w:val="dotted" w:sz="4" w:space="0" w:color="auto"/>
            </w:tcBorders>
            <w:vAlign w:val="bottom"/>
          </w:tcPr>
          <w:p w14:paraId="589C3779" w14:textId="7255EAD9" w:rsidR="001646A9" w:rsidRPr="00C82497" w:rsidRDefault="00B91400" w:rsidP="001646A9">
            <w:pPr>
              <w:spacing w:after="0"/>
              <w:jc w:val="right"/>
              <w:rPr>
                <w:rFonts w:asciiTheme="minorHAnsi" w:hAnsiTheme="minorHAnsi" w:cstheme="minorHAnsi"/>
                <w:color w:val="000000"/>
                <w:sz w:val="16"/>
                <w:szCs w:val="16"/>
              </w:rPr>
            </w:pPr>
            <w:r>
              <w:rPr>
                <w:rFonts w:asciiTheme="minorHAnsi" w:hAnsiTheme="minorHAnsi" w:cstheme="minorHAnsi"/>
                <w:color w:val="000000"/>
                <w:sz w:val="16"/>
                <w:szCs w:val="16"/>
              </w:rPr>
              <w:t>85.8</w:t>
            </w:r>
          </w:p>
        </w:tc>
      </w:tr>
      <w:tr w:rsidR="001646A9" w:rsidRPr="00A4233F" w14:paraId="321007EF" w14:textId="77777777" w:rsidTr="001646A9">
        <w:tc>
          <w:tcPr>
            <w:tcW w:w="415" w:type="dxa"/>
            <w:vMerge/>
            <w:tcBorders>
              <w:left w:val="single" w:sz="12" w:space="0" w:color="000000"/>
              <w:bottom w:val="single" w:sz="2" w:space="0" w:color="000000"/>
            </w:tcBorders>
          </w:tcPr>
          <w:p w14:paraId="7C5EDA28" w14:textId="77777777" w:rsidR="001646A9" w:rsidRPr="00C82497" w:rsidRDefault="001646A9" w:rsidP="001646A9">
            <w:pPr>
              <w:spacing w:after="0"/>
              <w:rPr>
                <w:rFonts w:asciiTheme="minorHAnsi" w:hAnsiTheme="minorHAnsi" w:cstheme="minorHAnsi"/>
                <w:sz w:val="16"/>
                <w:szCs w:val="16"/>
              </w:rPr>
            </w:pPr>
          </w:p>
        </w:tc>
        <w:tc>
          <w:tcPr>
            <w:tcW w:w="2104" w:type="dxa"/>
            <w:vMerge/>
          </w:tcPr>
          <w:p w14:paraId="5DE43DD8" w14:textId="77777777" w:rsidR="001646A9" w:rsidRPr="00C82497" w:rsidRDefault="001646A9" w:rsidP="001646A9">
            <w:pPr>
              <w:spacing w:after="0"/>
              <w:rPr>
                <w:rFonts w:asciiTheme="minorHAnsi" w:hAnsiTheme="minorHAnsi" w:cstheme="minorHAnsi"/>
                <w:sz w:val="16"/>
                <w:szCs w:val="16"/>
              </w:rPr>
            </w:pPr>
          </w:p>
        </w:tc>
        <w:tc>
          <w:tcPr>
            <w:tcW w:w="2161" w:type="dxa"/>
            <w:vMerge/>
            <w:tcBorders>
              <w:bottom w:val="single" w:sz="4" w:space="0" w:color="auto"/>
            </w:tcBorders>
          </w:tcPr>
          <w:p w14:paraId="1825777D" w14:textId="77777777" w:rsidR="001646A9" w:rsidRPr="00C82497" w:rsidRDefault="001646A9" w:rsidP="001646A9">
            <w:pPr>
              <w:spacing w:after="0"/>
              <w:rPr>
                <w:rFonts w:asciiTheme="minorHAnsi" w:hAnsiTheme="minorHAnsi" w:cstheme="minorHAnsi"/>
                <w:sz w:val="16"/>
                <w:szCs w:val="16"/>
              </w:rPr>
            </w:pPr>
          </w:p>
        </w:tc>
        <w:tc>
          <w:tcPr>
            <w:tcW w:w="513" w:type="dxa"/>
            <w:vMerge/>
            <w:tcBorders>
              <w:bottom w:val="single" w:sz="4" w:space="0" w:color="auto"/>
            </w:tcBorders>
          </w:tcPr>
          <w:p w14:paraId="7065BF17" w14:textId="77777777" w:rsidR="001646A9" w:rsidRPr="00C82497" w:rsidRDefault="001646A9" w:rsidP="001646A9">
            <w:pPr>
              <w:spacing w:after="0"/>
              <w:jc w:val="center"/>
              <w:rPr>
                <w:rFonts w:asciiTheme="minorHAnsi" w:hAnsiTheme="minorHAnsi" w:cstheme="minorHAnsi"/>
                <w:sz w:val="16"/>
                <w:szCs w:val="16"/>
              </w:rPr>
            </w:pPr>
          </w:p>
        </w:tc>
        <w:tc>
          <w:tcPr>
            <w:tcW w:w="590" w:type="dxa"/>
            <w:vMerge/>
            <w:tcBorders>
              <w:bottom w:val="single" w:sz="4" w:space="0" w:color="auto"/>
            </w:tcBorders>
          </w:tcPr>
          <w:p w14:paraId="0A60B68B" w14:textId="77777777" w:rsidR="001646A9" w:rsidRPr="00C82497" w:rsidRDefault="001646A9" w:rsidP="001646A9">
            <w:pPr>
              <w:spacing w:after="0"/>
              <w:jc w:val="right"/>
              <w:rPr>
                <w:rFonts w:asciiTheme="minorHAnsi" w:hAnsiTheme="minorHAnsi" w:cstheme="minorHAnsi"/>
                <w:sz w:val="16"/>
                <w:szCs w:val="16"/>
              </w:rPr>
            </w:pPr>
          </w:p>
        </w:tc>
        <w:tc>
          <w:tcPr>
            <w:tcW w:w="691" w:type="dxa"/>
            <w:tcBorders>
              <w:top w:val="dotted" w:sz="4" w:space="0" w:color="auto"/>
              <w:bottom w:val="single" w:sz="4" w:space="0" w:color="auto"/>
            </w:tcBorders>
            <w:vAlign w:val="bottom"/>
          </w:tcPr>
          <w:p w14:paraId="3BDF36E2" w14:textId="290C1BED" w:rsidR="001646A9" w:rsidRPr="005B1E68" w:rsidRDefault="0022669B" w:rsidP="001646A9">
            <w:pPr>
              <w:spacing w:after="0"/>
              <w:jc w:val="right"/>
              <w:rPr>
                <w:rFonts w:asciiTheme="minorHAnsi" w:hAnsiTheme="minorHAnsi" w:cstheme="minorHAnsi"/>
                <w:i/>
                <w:color w:val="808080" w:themeColor="background1" w:themeShade="80"/>
                <w:sz w:val="16"/>
                <w:szCs w:val="16"/>
              </w:rPr>
            </w:pPr>
            <w:r>
              <w:rPr>
                <w:rFonts w:asciiTheme="minorHAnsi" w:hAnsiTheme="minorHAnsi" w:cstheme="minorHAnsi"/>
                <w:i/>
                <w:color w:val="808080" w:themeColor="background1" w:themeShade="80"/>
                <w:sz w:val="16"/>
                <w:szCs w:val="16"/>
              </w:rPr>
              <w:t>8</w:t>
            </w:r>
            <w:r w:rsidR="00B91400">
              <w:rPr>
                <w:rFonts w:asciiTheme="minorHAnsi" w:hAnsiTheme="minorHAnsi" w:cstheme="minorHAnsi"/>
                <w:i/>
                <w:color w:val="808080" w:themeColor="background1" w:themeShade="80"/>
                <w:sz w:val="16"/>
                <w:szCs w:val="16"/>
              </w:rPr>
              <w:t>9.2</w:t>
            </w:r>
          </w:p>
        </w:tc>
        <w:tc>
          <w:tcPr>
            <w:tcW w:w="691" w:type="dxa"/>
            <w:tcBorders>
              <w:top w:val="dotted" w:sz="4" w:space="0" w:color="auto"/>
              <w:bottom w:val="single" w:sz="4" w:space="0" w:color="auto"/>
            </w:tcBorders>
            <w:vAlign w:val="bottom"/>
          </w:tcPr>
          <w:p w14:paraId="7D49527E" w14:textId="18BDB4A9" w:rsidR="001646A9" w:rsidRPr="005B1E68" w:rsidRDefault="00B91400" w:rsidP="001646A9">
            <w:pPr>
              <w:spacing w:after="0"/>
              <w:jc w:val="right"/>
              <w:rPr>
                <w:rFonts w:asciiTheme="minorHAnsi" w:hAnsiTheme="minorHAnsi" w:cstheme="minorHAnsi"/>
                <w:i/>
                <w:color w:val="808080" w:themeColor="background1" w:themeShade="80"/>
                <w:sz w:val="16"/>
                <w:szCs w:val="16"/>
              </w:rPr>
            </w:pPr>
            <w:r>
              <w:rPr>
                <w:rFonts w:asciiTheme="minorHAnsi" w:hAnsiTheme="minorHAnsi" w:cstheme="minorHAnsi"/>
                <w:i/>
                <w:color w:val="808080" w:themeColor="background1" w:themeShade="80"/>
                <w:sz w:val="16"/>
                <w:szCs w:val="16"/>
              </w:rPr>
              <w:t>84.3</w:t>
            </w:r>
          </w:p>
        </w:tc>
        <w:tc>
          <w:tcPr>
            <w:tcW w:w="692" w:type="dxa"/>
            <w:tcBorders>
              <w:top w:val="dotted" w:sz="4" w:space="0" w:color="auto"/>
              <w:bottom w:val="single" w:sz="4" w:space="0" w:color="auto"/>
            </w:tcBorders>
            <w:shd w:val="clear" w:color="auto" w:fill="F2DBDB" w:themeFill="accent2" w:themeFillTint="33"/>
            <w:vAlign w:val="bottom"/>
          </w:tcPr>
          <w:p w14:paraId="00EEAD2E" w14:textId="5DB5ADF3" w:rsidR="001646A9" w:rsidRPr="005B1E68" w:rsidRDefault="00B91400" w:rsidP="001646A9">
            <w:pPr>
              <w:spacing w:after="0"/>
              <w:jc w:val="right"/>
              <w:rPr>
                <w:rFonts w:asciiTheme="minorHAnsi" w:hAnsiTheme="minorHAnsi" w:cstheme="minorHAnsi"/>
                <w:b/>
                <w:bCs/>
                <w:i/>
                <w:color w:val="808080" w:themeColor="background1" w:themeShade="80"/>
                <w:sz w:val="16"/>
                <w:szCs w:val="16"/>
              </w:rPr>
            </w:pPr>
            <w:r>
              <w:rPr>
                <w:rFonts w:asciiTheme="minorHAnsi" w:hAnsiTheme="minorHAnsi" w:cstheme="minorHAnsi"/>
                <w:b/>
                <w:bCs/>
                <w:i/>
                <w:color w:val="808080" w:themeColor="background1" w:themeShade="80"/>
                <w:sz w:val="16"/>
                <w:szCs w:val="16"/>
              </w:rPr>
              <w:t>106.1</w:t>
            </w:r>
          </w:p>
        </w:tc>
        <w:tc>
          <w:tcPr>
            <w:tcW w:w="692" w:type="dxa"/>
            <w:tcBorders>
              <w:top w:val="dotted" w:sz="4" w:space="0" w:color="auto"/>
              <w:bottom w:val="single" w:sz="4" w:space="0" w:color="auto"/>
            </w:tcBorders>
            <w:vAlign w:val="bottom"/>
          </w:tcPr>
          <w:p w14:paraId="5F76657F" w14:textId="2F084556" w:rsidR="001646A9" w:rsidRPr="005B1E68" w:rsidRDefault="00B91400" w:rsidP="001646A9">
            <w:pPr>
              <w:spacing w:after="0"/>
              <w:jc w:val="right"/>
              <w:rPr>
                <w:rFonts w:asciiTheme="minorHAnsi" w:hAnsiTheme="minorHAnsi" w:cstheme="minorHAnsi"/>
                <w:i/>
                <w:color w:val="808080" w:themeColor="background1" w:themeShade="80"/>
                <w:sz w:val="16"/>
                <w:szCs w:val="16"/>
              </w:rPr>
            </w:pPr>
            <w:r>
              <w:rPr>
                <w:rFonts w:asciiTheme="minorHAnsi" w:hAnsiTheme="minorHAnsi" w:cstheme="minorHAnsi"/>
                <w:i/>
                <w:color w:val="808080" w:themeColor="background1" w:themeShade="80"/>
                <w:sz w:val="16"/>
                <w:szCs w:val="16"/>
              </w:rPr>
              <w:t>87.2</w:t>
            </w:r>
          </w:p>
        </w:tc>
      </w:tr>
      <w:tr w:rsidR="001646A9" w:rsidRPr="00A4233F" w14:paraId="31627FBD" w14:textId="77777777" w:rsidTr="009403F6">
        <w:tc>
          <w:tcPr>
            <w:tcW w:w="415" w:type="dxa"/>
            <w:tcBorders>
              <w:top w:val="single" w:sz="12" w:space="0" w:color="000000"/>
              <w:left w:val="nil"/>
              <w:bottom w:val="nil"/>
              <w:right w:val="nil"/>
            </w:tcBorders>
          </w:tcPr>
          <w:p w14:paraId="43FEABD6" w14:textId="77777777" w:rsidR="001646A9" w:rsidRPr="00A4233F" w:rsidRDefault="001646A9" w:rsidP="001646A9">
            <w:pPr>
              <w:spacing w:after="0"/>
              <w:rPr>
                <w:rFonts w:asciiTheme="minorHAnsi" w:hAnsiTheme="minorHAnsi" w:cstheme="minorHAnsi"/>
                <w:sz w:val="16"/>
                <w:szCs w:val="16"/>
              </w:rPr>
            </w:pPr>
          </w:p>
        </w:tc>
        <w:tc>
          <w:tcPr>
            <w:tcW w:w="2104" w:type="dxa"/>
            <w:tcBorders>
              <w:top w:val="single" w:sz="12" w:space="0" w:color="000000"/>
              <w:left w:val="nil"/>
              <w:bottom w:val="nil"/>
              <w:right w:val="nil"/>
            </w:tcBorders>
          </w:tcPr>
          <w:p w14:paraId="1C1301F8" w14:textId="77777777" w:rsidR="001646A9" w:rsidRPr="00A4233F" w:rsidRDefault="001646A9" w:rsidP="001646A9">
            <w:pPr>
              <w:spacing w:after="0"/>
              <w:rPr>
                <w:rFonts w:asciiTheme="minorHAnsi" w:hAnsiTheme="minorHAnsi" w:cstheme="minorHAnsi"/>
                <w:sz w:val="16"/>
                <w:szCs w:val="16"/>
              </w:rPr>
            </w:pPr>
          </w:p>
        </w:tc>
        <w:tc>
          <w:tcPr>
            <w:tcW w:w="2161" w:type="dxa"/>
            <w:tcBorders>
              <w:top w:val="single" w:sz="12" w:space="0" w:color="000000"/>
              <w:left w:val="nil"/>
              <w:bottom w:val="nil"/>
              <w:right w:val="nil"/>
            </w:tcBorders>
          </w:tcPr>
          <w:p w14:paraId="203F36AD" w14:textId="77777777" w:rsidR="001646A9" w:rsidRPr="00A4233F" w:rsidRDefault="001646A9" w:rsidP="001646A9">
            <w:pPr>
              <w:spacing w:after="0"/>
              <w:rPr>
                <w:rFonts w:asciiTheme="minorHAnsi" w:hAnsiTheme="minorHAnsi" w:cstheme="minorHAnsi"/>
                <w:sz w:val="16"/>
                <w:szCs w:val="16"/>
              </w:rPr>
            </w:pPr>
          </w:p>
        </w:tc>
        <w:tc>
          <w:tcPr>
            <w:tcW w:w="513" w:type="dxa"/>
            <w:tcBorders>
              <w:top w:val="single" w:sz="12" w:space="0" w:color="000000"/>
              <w:left w:val="nil"/>
              <w:bottom w:val="nil"/>
              <w:right w:val="nil"/>
            </w:tcBorders>
          </w:tcPr>
          <w:p w14:paraId="34214B70" w14:textId="77777777" w:rsidR="001646A9" w:rsidRPr="00A4233F" w:rsidRDefault="001646A9" w:rsidP="001646A9">
            <w:pPr>
              <w:spacing w:after="0"/>
              <w:rPr>
                <w:rFonts w:asciiTheme="minorHAnsi" w:hAnsiTheme="minorHAnsi" w:cstheme="minorHAnsi"/>
                <w:sz w:val="16"/>
                <w:szCs w:val="16"/>
              </w:rPr>
            </w:pPr>
          </w:p>
        </w:tc>
        <w:tc>
          <w:tcPr>
            <w:tcW w:w="590" w:type="dxa"/>
            <w:tcBorders>
              <w:top w:val="single" w:sz="12" w:space="0" w:color="000000"/>
              <w:left w:val="nil"/>
              <w:bottom w:val="nil"/>
            </w:tcBorders>
          </w:tcPr>
          <w:p w14:paraId="7C57D130" w14:textId="77777777" w:rsidR="001646A9" w:rsidRPr="00A4233F" w:rsidRDefault="001646A9" w:rsidP="001646A9">
            <w:pPr>
              <w:spacing w:after="0"/>
              <w:jc w:val="right"/>
              <w:rPr>
                <w:rFonts w:asciiTheme="minorHAnsi" w:hAnsiTheme="minorHAnsi" w:cstheme="minorHAnsi"/>
                <w:b/>
                <w:sz w:val="16"/>
                <w:szCs w:val="16"/>
              </w:rPr>
            </w:pPr>
            <w:r w:rsidRPr="00A4233F">
              <w:rPr>
                <w:rFonts w:asciiTheme="minorHAnsi" w:hAnsiTheme="minorHAnsi" w:cstheme="minorHAnsi"/>
                <w:b/>
                <w:sz w:val="16"/>
                <w:szCs w:val="16"/>
              </w:rPr>
              <w:t>Case</w:t>
            </w:r>
          </w:p>
        </w:tc>
        <w:tc>
          <w:tcPr>
            <w:tcW w:w="691" w:type="dxa"/>
            <w:tcBorders>
              <w:top w:val="single" w:sz="12" w:space="0" w:color="000000"/>
            </w:tcBorders>
          </w:tcPr>
          <w:p w14:paraId="77395878" w14:textId="60F8EA9E" w:rsidR="001646A9" w:rsidRPr="00A4233F" w:rsidRDefault="001646A9" w:rsidP="001646A9">
            <w:pPr>
              <w:spacing w:after="0"/>
              <w:jc w:val="center"/>
              <w:rPr>
                <w:rFonts w:asciiTheme="minorHAnsi" w:hAnsiTheme="minorHAnsi" w:cstheme="minorHAnsi"/>
                <w:b/>
                <w:sz w:val="16"/>
                <w:szCs w:val="16"/>
              </w:rPr>
            </w:pPr>
            <w:r>
              <w:rPr>
                <w:rFonts w:asciiTheme="minorHAnsi" w:hAnsiTheme="minorHAnsi" w:cstheme="minorHAnsi"/>
                <w:b/>
                <w:sz w:val="16"/>
                <w:szCs w:val="16"/>
              </w:rPr>
              <w:t>3</w:t>
            </w:r>
          </w:p>
        </w:tc>
        <w:tc>
          <w:tcPr>
            <w:tcW w:w="691" w:type="dxa"/>
            <w:tcBorders>
              <w:top w:val="single" w:sz="12" w:space="0" w:color="000000"/>
            </w:tcBorders>
          </w:tcPr>
          <w:p w14:paraId="6E03E961" w14:textId="1BBE3186" w:rsidR="001646A9" w:rsidRPr="00A4233F" w:rsidRDefault="001646A9" w:rsidP="001646A9">
            <w:pPr>
              <w:spacing w:after="0"/>
              <w:jc w:val="center"/>
              <w:rPr>
                <w:rFonts w:asciiTheme="minorHAnsi" w:hAnsiTheme="minorHAnsi" w:cstheme="minorHAnsi"/>
                <w:b/>
                <w:sz w:val="16"/>
                <w:szCs w:val="16"/>
              </w:rPr>
            </w:pPr>
            <w:r>
              <w:rPr>
                <w:rFonts w:asciiTheme="minorHAnsi" w:hAnsiTheme="minorHAnsi" w:cstheme="minorHAnsi"/>
                <w:b/>
                <w:sz w:val="16"/>
                <w:szCs w:val="16"/>
              </w:rPr>
              <w:t>6</w:t>
            </w:r>
          </w:p>
        </w:tc>
        <w:tc>
          <w:tcPr>
            <w:tcW w:w="692" w:type="dxa"/>
            <w:tcBorders>
              <w:top w:val="single" w:sz="12" w:space="0" w:color="000000"/>
            </w:tcBorders>
          </w:tcPr>
          <w:p w14:paraId="271D1CC2" w14:textId="158F59FD" w:rsidR="001646A9" w:rsidRPr="00A4233F" w:rsidRDefault="001646A9" w:rsidP="001646A9">
            <w:pPr>
              <w:spacing w:after="0"/>
              <w:jc w:val="center"/>
              <w:rPr>
                <w:rFonts w:asciiTheme="minorHAnsi" w:hAnsiTheme="minorHAnsi" w:cstheme="minorHAnsi"/>
                <w:b/>
                <w:sz w:val="16"/>
                <w:szCs w:val="16"/>
              </w:rPr>
            </w:pPr>
            <w:r>
              <w:rPr>
                <w:rFonts w:asciiTheme="minorHAnsi" w:hAnsiTheme="minorHAnsi" w:cstheme="minorHAnsi"/>
                <w:b/>
                <w:sz w:val="16"/>
                <w:szCs w:val="16"/>
              </w:rPr>
              <w:t>8</w:t>
            </w:r>
          </w:p>
        </w:tc>
        <w:tc>
          <w:tcPr>
            <w:tcW w:w="692" w:type="dxa"/>
            <w:tcBorders>
              <w:top w:val="single" w:sz="12" w:space="0" w:color="000000"/>
            </w:tcBorders>
          </w:tcPr>
          <w:p w14:paraId="22E51552" w14:textId="270BE648" w:rsidR="001646A9" w:rsidRPr="00A4233F" w:rsidRDefault="001646A9" w:rsidP="001646A9">
            <w:pPr>
              <w:spacing w:after="0"/>
              <w:jc w:val="center"/>
              <w:rPr>
                <w:rFonts w:asciiTheme="minorHAnsi" w:hAnsiTheme="minorHAnsi" w:cstheme="minorHAnsi"/>
                <w:b/>
                <w:sz w:val="16"/>
                <w:szCs w:val="16"/>
              </w:rPr>
            </w:pPr>
            <w:r>
              <w:rPr>
                <w:rFonts w:asciiTheme="minorHAnsi" w:hAnsiTheme="minorHAnsi" w:cstheme="minorHAnsi"/>
                <w:b/>
                <w:sz w:val="16"/>
                <w:szCs w:val="16"/>
              </w:rPr>
              <w:t>11</w:t>
            </w:r>
          </w:p>
        </w:tc>
      </w:tr>
    </w:tbl>
    <w:p w14:paraId="4D4AB77C" w14:textId="466DE70A" w:rsidR="00D86E1A" w:rsidRDefault="00D86E1A" w:rsidP="00D86E1A"/>
    <w:p w14:paraId="4BF24ED5" w14:textId="354140D3" w:rsidR="00B56921" w:rsidRDefault="00B56921" w:rsidP="00B56921">
      <w:pPr>
        <w:rPr>
          <w:rFonts w:asciiTheme="minorHAnsi" w:hAnsiTheme="minorHAnsi" w:cstheme="minorHAnsi"/>
          <w:sz w:val="24"/>
          <w:szCs w:val="24"/>
        </w:rPr>
      </w:pPr>
      <w:r>
        <w:rPr>
          <w:rFonts w:asciiTheme="minorHAnsi" w:hAnsiTheme="minorHAnsi" w:cstheme="minorHAnsi"/>
          <w:sz w:val="24"/>
          <w:szCs w:val="24"/>
        </w:rPr>
        <w:t>The original Design of the DCWF RAS is summarized</w:t>
      </w:r>
      <w:r w:rsidR="00E4262A">
        <w:rPr>
          <w:rFonts w:asciiTheme="minorHAnsi" w:hAnsiTheme="minorHAnsi" w:cstheme="minorHAnsi"/>
          <w:sz w:val="24"/>
          <w:szCs w:val="24"/>
        </w:rPr>
        <w:t xml:space="preserve"> below.  Trip section 1 of the</w:t>
      </w:r>
      <w:r w:rsidR="00757DA4">
        <w:rPr>
          <w:rFonts w:asciiTheme="minorHAnsi" w:hAnsiTheme="minorHAnsi" w:cstheme="minorHAnsi"/>
          <w:sz w:val="24"/>
          <w:szCs w:val="24"/>
        </w:rPr>
        <w:t xml:space="preserve"> DCWF</w:t>
      </w:r>
      <w:r w:rsidR="00E4262A">
        <w:rPr>
          <w:rFonts w:asciiTheme="minorHAnsi" w:hAnsiTheme="minorHAnsi" w:cstheme="minorHAnsi"/>
          <w:sz w:val="24"/>
          <w:szCs w:val="24"/>
        </w:rPr>
        <w:t xml:space="preserve"> RAS will need to include a second line status input as shown below in bold italics.</w:t>
      </w:r>
      <w:r w:rsidR="00757DA4">
        <w:rPr>
          <w:rFonts w:asciiTheme="minorHAnsi" w:hAnsiTheme="minorHAnsi" w:cstheme="minorHAnsi"/>
          <w:sz w:val="24"/>
          <w:szCs w:val="24"/>
        </w:rPr>
        <w:t xml:space="preserve">  This additional input </w:t>
      </w:r>
      <w:r w:rsidR="00CE5A47">
        <w:rPr>
          <w:rFonts w:asciiTheme="minorHAnsi" w:hAnsiTheme="minorHAnsi" w:cstheme="minorHAnsi"/>
          <w:sz w:val="24"/>
          <w:szCs w:val="24"/>
        </w:rPr>
        <w:t xml:space="preserve">re-aligns the DCWF RAS with the MLTP design change and </w:t>
      </w:r>
      <w:r w:rsidR="00757DA4">
        <w:rPr>
          <w:rFonts w:asciiTheme="minorHAnsi" w:hAnsiTheme="minorHAnsi" w:cstheme="minorHAnsi"/>
          <w:sz w:val="24"/>
          <w:szCs w:val="24"/>
        </w:rPr>
        <w:t>resolves the overloads noted in Table</w:t>
      </w:r>
      <w:r w:rsidR="00CE5A47">
        <w:rPr>
          <w:rFonts w:asciiTheme="minorHAnsi" w:hAnsiTheme="minorHAnsi" w:cstheme="minorHAnsi"/>
          <w:sz w:val="24"/>
          <w:szCs w:val="24"/>
        </w:rPr>
        <w:t> </w:t>
      </w:r>
      <w:r w:rsidR="00757DA4">
        <w:rPr>
          <w:rFonts w:asciiTheme="minorHAnsi" w:hAnsiTheme="minorHAnsi" w:cstheme="minorHAnsi"/>
          <w:sz w:val="24"/>
          <w:szCs w:val="24"/>
        </w:rPr>
        <w:t>1 above.</w:t>
      </w:r>
    </w:p>
    <w:p w14:paraId="3A94D36B" w14:textId="77777777" w:rsidR="00B56921" w:rsidRDefault="00B56921" w:rsidP="00CE5A47">
      <w:pPr>
        <w:pStyle w:val="ListParagraph"/>
        <w:numPr>
          <w:ilvl w:val="0"/>
          <w:numId w:val="33"/>
        </w:numPr>
        <w:spacing w:after="0"/>
        <w:rPr>
          <w:rFonts w:asciiTheme="minorHAnsi" w:hAnsiTheme="minorHAnsi" w:cstheme="minorHAnsi"/>
          <w:sz w:val="24"/>
          <w:szCs w:val="24"/>
        </w:rPr>
      </w:pPr>
      <w:r>
        <w:rPr>
          <w:rFonts w:asciiTheme="minorHAnsi" w:hAnsiTheme="minorHAnsi" w:cstheme="minorHAnsi"/>
          <w:sz w:val="24"/>
          <w:szCs w:val="24"/>
        </w:rPr>
        <w:t>Trip DCWF offline for an outage of any of the following:</w:t>
      </w:r>
    </w:p>
    <w:p w14:paraId="7A7F8210" w14:textId="41622426" w:rsidR="00B56921" w:rsidRDefault="00B56921" w:rsidP="00B56921">
      <w:pPr>
        <w:pStyle w:val="ListParagraph"/>
        <w:numPr>
          <w:ilvl w:val="1"/>
          <w:numId w:val="24"/>
        </w:numPr>
        <w:spacing w:after="0" w:line="23" w:lineRule="atLeast"/>
        <w:rPr>
          <w:rFonts w:asciiTheme="minorHAnsi" w:hAnsiTheme="minorHAnsi" w:cstheme="minorHAnsi"/>
          <w:sz w:val="24"/>
          <w:szCs w:val="24"/>
        </w:rPr>
      </w:pPr>
      <w:r>
        <w:rPr>
          <w:rFonts w:asciiTheme="minorHAnsi" w:hAnsiTheme="minorHAnsi" w:cstheme="minorHAnsi"/>
          <w:sz w:val="24"/>
          <w:szCs w:val="24"/>
        </w:rPr>
        <w:t>Arriba-Arriba Tap 115 kV Line Segment (PNM Line that open-ends the MLTP)</w:t>
      </w:r>
    </w:p>
    <w:p w14:paraId="6D11AB2E" w14:textId="76856130" w:rsidR="00E4262A" w:rsidRPr="00E4262A" w:rsidRDefault="00E4262A" w:rsidP="00B56921">
      <w:pPr>
        <w:pStyle w:val="ListParagraph"/>
        <w:numPr>
          <w:ilvl w:val="1"/>
          <w:numId w:val="24"/>
        </w:numPr>
        <w:spacing w:after="0" w:line="23" w:lineRule="atLeast"/>
        <w:rPr>
          <w:rFonts w:asciiTheme="minorHAnsi" w:hAnsiTheme="minorHAnsi" w:cstheme="minorHAnsi"/>
          <w:b/>
          <w:bCs/>
          <w:i/>
          <w:iCs/>
          <w:sz w:val="24"/>
          <w:szCs w:val="24"/>
        </w:rPr>
      </w:pPr>
      <w:r w:rsidRPr="00E4262A">
        <w:rPr>
          <w:rFonts w:asciiTheme="minorHAnsi" w:hAnsiTheme="minorHAnsi" w:cstheme="minorHAnsi"/>
          <w:b/>
          <w:bCs/>
          <w:i/>
          <w:iCs/>
          <w:sz w:val="24"/>
          <w:szCs w:val="24"/>
        </w:rPr>
        <w:t>Mora-Arriba 115 kV Line Segment (MLTP Line segment)</w:t>
      </w:r>
    </w:p>
    <w:p w14:paraId="08ADA9FC" w14:textId="77777777" w:rsidR="00B56921" w:rsidRDefault="00B56921" w:rsidP="00B56921">
      <w:pPr>
        <w:pStyle w:val="ListParagraph"/>
        <w:spacing w:after="0"/>
        <w:rPr>
          <w:rFonts w:asciiTheme="minorHAnsi" w:hAnsiTheme="minorHAnsi" w:cstheme="minorHAnsi"/>
          <w:sz w:val="24"/>
          <w:szCs w:val="24"/>
        </w:rPr>
      </w:pPr>
    </w:p>
    <w:p w14:paraId="095ED9EE" w14:textId="77777777" w:rsidR="00B56921" w:rsidRDefault="00B56921" w:rsidP="00CE5A47">
      <w:pPr>
        <w:pStyle w:val="ListParagraph"/>
        <w:numPr>
          <w:ilvl w:val="0"/>
          <w:numId w:val="33"/>
        </w:numPr>
        <w:spacing w:after="0"/>
        <w:rPr>
          <w:rFonts w:asciiTheme="minorHAnsi" w:hAnsiTheme="minorHAnsi" w:cstheme="minorHAnsi"/>
          <w:sz w:val="24"/>
          <w:szCs w:val="24"/>
        </w:rPr>
      </w:pPr>
      <w:r>
        <w:rPr>
          <w:rFonts w:asciiTheme="minorHAnsi" w:hAnsiTheme="minorHAnsi" w:cstheme="minorHAnsi"/>
          <w:sz w:val="24"/>
          <w:szCs w:val="24"/>
        </w:rPr>
        <w:t>Trip DCWF back to 100 MW then trip offline if the facility is still overloaded after 1 minute:</w:t>
      </w:r>
    </w:p>
    <w:p w14:paraId="16DB277A" w14:textId="77777777" w:rsidR="00B56921" w:rsidRDefault="00B56921" w:rsidP="00B56921">
      <w:pPr>
        <w:pStyle w:val="ListParagraph"/>
        <w:numPr>
          <w:ilvl w:val="1"/>
          <w:numId w:val="24"/>
        </w:numPr>
        <w:spacing w:after="0" w:line="23" w:lineRule="atLeast"/>
        <w:rPr>
          <w:rFonts w:asciiTheme="minorHAnsi" w:hAnsiTheme="minorHAnsi" w:cstheme="minorHAnsi"/>
          <w:sz w:val="24"/>
          <w:szCs w:val="24"/>
        </w:rPr>
      </w:pPr>
      <w:r>
        <w:rPr>
          <w:rFonts w:asciiTheme="minorHAnsi" w:hAnsiTheme="minorHAnsi" w:cstheme="minorHAnsi"/>
          <w:sz w:val="24"/>
          <w:szCs w:val="24"/>
        </w:rPr>
        <w:t>PNM's Arriba Tap-Valencia 115 kV Line exceeds 497 Amps</w:t>
      </w:r>
    </w:p>
    <w:p w14:paraId="66BCFC56" w14:textId="40B9DB57" w:rsidR="00757DA4" w:rsidRDefault="00757DA4" w:rsidP="00B56921">
      <w:pPr>
        <w:rPr>
          <w:rFonts w:asciiTheme="minorHAnsi" w:hAnsiTheme="minorHAnsi" w:cstheme="minorHAnsi"/>
          <w:sz w:val="24"/>
          <w:szCs w:val="24"/>
        </w:rPr>
      </w:pPr>
    </w:p>
    <w:p w14:paraId="0145400E" w14:textId="532AA977" w:rsidR="00D86E1A" w:rsidRDefault="00D86E1A" w:rsidP="00D86E1A"/>
    <w:p w14:paraId="0E10609F" w14:textId="77777777" w:rsidR="00D20633" w:rsidRPr="00624F08" w:rsidRDefault="007D7435" w:rsidP="00554533">
      <w:pPr>
        <w:pStyle w:val="Heading2"/>
        <w:numPr>
          <w:ilvl w:val="1"/>
          <w:numId w:val="1"/>
        </w:numPr>
        <w:spacing w:before="120"/>
        <w:rPr>
          <w:rFonts w:asciiTheme="minorHAnsi" w:hAnsiTheme="minorHAnsi" w:cstheme="minorHAnsi"/>
          <w:i w:val="0"/>
          <w:smallCaps/>
          <w:color w:val="4F6228" w:themeColor="accent3" w:themeShade="80"/>
        </w:rPr>
      </w:pPr>
      <w:bookmarkStart w:id="12" w:name="_Toc295735067"/>
      <w:bookmarkStart w:id="13" w:name="_Toc54267794"/>
      <w:bookmarkStart w:id="14" w:name="_Toc265176241"/>
      <w:bookmarkEnd w:id="10"/>
      <w:r w:rsidRPr="00624F08">
        <w:rPr>
          <w:rFonts w:asciiTheme="minorHAnsi" w:hAnsiTheme="minorHAnsi" w:cstheme="minorHAnsi"/>
          <w:i w:val="0"/>
          <w:smallCaps/>
          <w:color w:val="4F6228" w:themeColor="accent3" w:themeShade="80"/>
        </w:rPr>
        <w:lastRenderedPageBreak/>
        <w:t>Transient Stability Analysis</w:t>
      </w:r>
      <w:bookmarkEnd w:id="12"/>
      <w:bookmarkEnd w:id="13"/>
    </w:p>
    <w:bookmarkEnd w:id="14"/>
    <w:p w14:paraId="1BA52865" w14:textId="77777777" w:rsidR="00614897" w:rsidRPr="00614897" w:rsidRDefault="00614897" w:rsidP="00614897">
      <w:pPr>
        <w:spacing w:after="120" w:line="23" w:lineRule="atLeast"/>
        <w:rPr>
          <w:rFonts w:asciiTheme="minorHAnsi" w:hAnsiTheme="minorHAnsi" w:cstheme="minorHAnsi"/>
          <w:sz w:val="24"/>
          <w:szCs w:val="24"/>
        </w:rPr>
      </w:pPr>
      <w:r w:rsidRPr="00614897">
        <w:rPr>
          <w:rFonts w:asciiTheme="minorHAnsi" w:hAnsiTheme="minorHAnsi" w:cstheme="minorHAnsi"/>
          <w:sz w:val="24"/>
          <w:szCs w:val="24"/>
        </w:rPr>
        <w:t>If at any time the Mora-Springer 115 kV line is open-ended or de-energized for maintenance or any other purpose placing the MLTP and DCWF on a radial connection all to the way to Arriba, then the DCWF is stability-limited to 75 MW.  This limit ensures a stable response to the next contingency.</w:t>
      </w:r>
    </w:p>
    <w:p w14:paraId="2A0B6AE8" w14:textId="77777777" w:rsidR="00614897" w:rsidRPr="00F509A3" w:rsidRDefault="00614897" w:rsidP="00614897">
      <w:pPr>
        <w:pStyle w:val="ListParagraph"/>
        <w:spacing w:after="120" w:line="23" w:lineRule="atLeast"/>
        <w:rPr>
          <w:rFonts w:asciiTheme="minorHAnsi" w:hAnsiTheme="minorHAnsi" w:cstheme="minorHAnsi"/>
          <w:sz w:val="24"/>
          <w:szCs w:val="24"/>
        </w:rPr>
      </w:pPr>
    </w:p>
    <w:p w14:paraId="45A49C8D" w14:textId="17F9B91D" w:rsidR="00614897" w:rsidRPr="00614897" w:rsidRDefault="00614897" w:rsidP="00614897">
      <w:pPr>
        <w:spacing w:after="0" w:line="240" w:lineRule="auto"/>
        <w:rPr>
          <w:rFonts w:asciiTheme="minorHAnsi" w:hAnsiTheme="minorHAnsi" w:cstheme="minorHAnsi"/>
          <w:sz w:val="24"/>
          <w:szCs w:val="24"/>
        </w:rPr>
      </w:pPr>
      <w:r w:rsidRPr="00614897">
        <w:rPr>
          <w:rFonts w:asciiTheme="minorHAnsi" w:hAnsiTheme="minorHAnsi" w:cstheme="minorHAnsi"/>
          <w:sz w:val="24"/>
          <w:szCs w:val="24"/>
        </w:rPr>
        <w:t>A side evaluation identifies that if the Mora 115 kV were a full “ring” arrangement rather than the “open ring” bus shown in Figure 1, the Don Carlos Wind Farm would be stability limited to 100 MW bound by a three phase fault on the Mora-Springer 115 kV line.</w:t>
      </w:r>
    </w:p>
    <w:p w14:paraId="343489A0" w14:textId="77777777" w:rsidR="00E62745" w:rsidRPr="0074698F" w:rsidRDefault="00E62745" w:rsidP="00DA3AFF">
      <w:pPr>
        <w:spacing w:after="0" w:line="240" w:lineRule="auto"/>
        <w:rPr>
          <w:rFonts w:asciiTheme="minorHAnsi" w:hAnsiTheme="minorHAnsi" w:cstheme="minorHAnsi"/>
          <w:sz w:val="24"/>
        </w:rPr>
      </w:pPr>
    </w:p>
    <w:p w14:paraId="424051C5" w14:textId="77777777" w:rsidR="009E334D" w:rsidRPr="008D39E1" w:rsidRDefault="009E334D" w:rsidP="009E334D">
      <w:pPr>
        <w:rPr>
          <w:rFonts w:asciiTheme="minorHAnsi" w:hAnsiTheme="minorHAnsi" w:cstheme="minorHAnsi"/>
          <w:highlight w:val="yellow"/>
        </w:rPr>
        <w:sectPr w:rsidR="009E334D" w:rsidRPr="008D39E1" w:rsidSect="00D72D0A">
          <w:footerReference w:type="default" r:id="rId13"/>
          <w:pgSz w:w="12240" w:h="15840"/>
          <w:pgMar w:top="1440" w:right="1440" w:bottom="1080" w:left="1440" w:header="720" w:footer="720" w:gutter="0"/>
          <w:cols w:space="720"/>
          <w:docGrid w:linePitch="360"/>
        </w:sectPr>
      </w:pPr>
    </w:p>
    <w:p w14:paraId="388DBFD1" w14:textId="77777777" w:rsidR="00770B41" w:rsidRPr="008D39E1" w:rsidRDefault="00770B41" w:rsidP="00770B41">
      <w:pPr>
        <w:rPr>
          <w:rFonts w:asciiTheme="minorHAnsi" w:hAnsiTheme="minorHAnsi" w:cstheme="minorHAnsi"/>
          <w:highlight w:val="yellow"/>
        </w:rPr>
      </w:pPr>
    </w:p>
    <w:p w14:paraId="3104992E" w14:textId="77777777" w:rsidR="00770B41" w:rsidRPr="008D39E1" w:rsidRDefault="00770B41" w:rsidP="00770B41">
      <w:pPr>
        <w:pBdr>
          <w:top w:val="single" w:sz="24" w:space="1" w:color="auto"/>
        </w:pBdr>
        <w:jc w:val="center"/>
        <w:rPr>
          <w:rFonts w:asciiTheme="minorHAnsi" w:hAnsiTheme="minorHAnsi" w:cstheme="minorHAnsi"/>
          <w:b/>
          <w:sz w:val="52"/>
          <w:szCs w:val="52"/>
        </w:rPr>
      </w:pPr>
    </w:p>
    <w:p w14:paraId="75C5608D" w14:textId="20C22E95" w:rsidR="00BB330D" w:rsidRPr="000D4FD5" w:rsidRDefault="00973A8B" w:rsidP="00BB330D">
      <w:pPr>
        <w:jc w:val="center"/>
        <w:rPr>
          <w:rFonts w:asciiTheme="minorHAnsi" w:hAnsiTheme="minorHAnsi" w:cstheme="minorHAnsi"/>
          <w:b/>
          <w:smallCaps/>
          <w:sz w:val="52"/>
          <w:szCs w:val="52"/>
        </w:rPr>
      </w:pPr>
      <w:r w:rsidRPr="000D4FD5">
        <w:rPr>
          <w:rFonts w:asciiTheme="minorHAnsi" w:hAnsiTheme="minorHAnsi" w:cstheme="minorHAnsi"/>
          <w:b/>
          <w:smallCaps/>
          <w:sz w:val="52"/>
          <w:szCs w:val="52"/>
        </w:rPr>
        <w:t xml:space="preserve">Appendix </w:t>
      </w:r>
      <w:r w:rsidR="00614897">
        <w:rPr>
          <w:rFonts w:asciiTheme="minorHAnsi" w:hAnsiTheme="minorHAnsi" w:cstheme="minorHAnsi"/>
          <w:b/>
          <w:smallCaps/>
          <w:sz w:val="52"/>
          <w:szCs w:val="52"/>
        </w:rPr>
        <w:t>A</w:t>
      </w:r>
    </w:p>
    <w:p w14:paraId="3016022D" w14:textId="77777777" w:rsidR="00BB330D" w:rsidRPr="0051774E" w:rsidRDefault="00BB330D" w:rsidP="00BB330D">
      <w:pPr>
        <w:jc w:val="center"/>
        <w:rPr>
          <w:rFonts w:asciiTheme="minorHAnsi" w:hAnsiTheme="minorHAnsi" w:cstheme="minorHAnsi"/>
          <w:b/>
          <w:smallCaps/>
          <w:sz w:val="52"/>
          <w:szCs w:val="52"/>
          <w:highlight w:val="yellow"/>
        </w:rPr>
      </w:pPr>
    </w:p>
    <w:p w14:paraId="575E430D" w14:textId="77777777" w:rsidR="00BB330D" w:rsidRPr="00A87F7A" w:rsidRDefault="00484BC2" w:rsidP="00BB330D">
      <w:pPr>
        <w:jc w:val="center"/>
        <w:rPr>
          <w:rFonts w:asciiTheme="minorHAnsi" w:hAnsiTheme="minorHAnsi" w:cstheme="minorHAnsi"/>
          <w:b/>
          <w:smallCaps/>
          <w:sz w:val="48"/>
          <w:szCs w:val="48"/>
        </w:rPr>
      </w:pPr>
      <w:r>
        <w:rPr>
          <w:rFonts w:asciiTheme="minorHAnsi" w:hAnsiTheme="minorHAnsi" w:cstheme="minorHAnsi"/>
          <w:b/>
          <w:smallCaps/>
          <w:sz w:val="48"/>
          <w:szCs w:val="48"/>
        </w:rPr>
        <w:t>Power Flow</w:t>
      </w:r>
      <w:r w:rsidR="000D4FD5">
        <w:rPr>
          <w:rFonts w:asciiTheme="minorHAnsi" w:hAnsiTheme="minorHAnsi" w:cstheme="minorHAnsi"/>
          <w:b/>
          <w:smallCaps/>
          <w:sz w:val="48"/>
          <w:szCs w:val="48"/>
        </w:rPr>
        <w:t xml:space="preserve"> Plots</w:t>
      </w:r>
    </w:p>
    <w:p w14:paraId="563F273B" w14:textId="77777777" w:rsidR="00BB330D" w:rsidRPr="008D39E1" w:rsidRDefault="00BB330D" w:rsidP="00BB330D">
      <w:pPr>
        <w:spacing w:after="0"/>
        <w:rPr>
          <w:rFonts w:asciiTheme="minorHAnsi" w:hAnsiTheme="minorHAnsi" w:cstheme="minorHAnsi"/>
          <w:b/>
          <w:sz w:val="48"/>
          <w:szCs w:val="48"/>
        </w:rPr>
      </w:pPr>
    </w:p>
    <w:p w14:paraId="4FD0F6A6" w14:textId="77777777" w:rsidR="00BB330D" w:rsidRPr="008D39E1" w:rsidRDefault="00BB330D" w:rsidP="00BB330D">
      <w:pPr>
        <w:pStyle w:val="PlainText"/>
        <w:spacing w:line="20" w:lineRule="atLeast"/>
        <w:jc w:val="center"/>
        <w:rPr>
          <w:rFonts w:asciiTheme="minorHAnsi" w:hAnsiTheme="minorHAnsi" w:cstheme="minorHAnsi"/>
          <w:sz w:val="24"/>
          <w:szCs w:val="24"/>
          <w:highlight w:val="yellow"/>
        </w:rPr>
        <w:sectPr w:rsidR="00BB330D" w:rsidRPr="008D39E1" w:rsidSect="00126692">
          <w:footerReference w:type="default" r:id="rId14"/>
          <w:pgSz w:w="12240" w:h="15840"/>
          <w:pgMar w:top="1440" w:right="1440" w:bottom="1440" w:left="1440" w:header="720" w:footer="720" w:gutter="0"/>
          <w:cols w:space="720"/>
          <w:docGrid w:linePitch="360"/>
        </w:sectPr>
      </w:pPr>
    </w:p>
    <w:p w14:paraId="0EA9AF0C" w14:textId="369692B9" w:rsidR="00AC4B6A" w:rsidRDefault="00614897">
      <w:pPr>
        <w:spacing w:after="0"/>
        <w:rPr>
          <w:rFonts w:asciiTheme="minorHAnsi" w:hAnsiTheme="minorHAnsi" w:cstheme="minorHAnsi"/>
          <w:i/>
          <w:sz w:val="24"/>
          <w:szCs w:val="24"/>
        </w:rPr>
      </w:pPr>
      <w:r>
        <w:rPr>
          <w:rFonts w:asciiTheme="minorHAnsi" w:hAnsiTheme="minorHAnsi" w:cstheme="minorHAnsi"/>
          <w:i/>
          <w:noProof/>
          <w:sz w:val="24"/>
          <w:szCs w:val="24"/>
        </w:rPr>
        <w:lastRenderedPageBreak/>
        <w:drawing>
          <wp:inline distT="0" distB="0" distL="0" distR="0" wp14:anchorId="65BC74D7" wp14:editId="6A953DF4">
            <wp:extent cx="7468870" cy="59397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68870" cy="5939790"/>
                    </a:xfrm>
                    <a:prstGeom prst="rect">
                      <a:avLst/>
                    </a:prstGeom>
                    <a:noFill/>
                    <a:ln>
                      <a:noFill/>
                    </a:ln>
                  </pic:spPr>
                </pic:pic>
              </a:graphicData>
            </a:graphic>
          </wp:inline>
        </w:drawing>
      </w:r>
    </w:p>
    <w:p w14:paraId="49878106" w14:textId="3958F675" w:rsidR="00614897" w:rsidRDefault="00614897">
      <w:pPr>
        <w:spacing w:after="0"/>
        <w:rPr>
          <w:rFonts w:asciiTheme="minorHAnsi" w:hAnsiTheme="minorHAnsi" w:cstheme="minorHAnsi"/>
          <w:i/>
          <w:sz w:val="24"/>
          <w:szCs w:val="24"/>
        </w:rPr>
      </w:pPr>
      <w:r>
        <w:rPr>
          <w:rFonts w:asciiTheme="minorHAnsi" w:hAnsiTheme="minorHAnsi" w:cstheme="minorHAnsi"/>
          <w:i/>
          <w:noProof/>
          <w:sz w:val="24"/>
          <w:szCs w:val="24"/>
        </w:rPr>
        <w:lastRenderedPageBreak/>
        <w:drawing>
          <wp:inline distT="0" distB="0" distL="0" distR="0" wp14:anchorId="50C3956F" wp14:editId="16E1CDBF">
            <wp:extent cx="7468870" cy="59397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68870" cy="5939790"/>
                    </a:xfrm>
                    <a:prstGeom prst="rect">
                      <a:avLst/>
                    </a:prstGeom>
                    <a:noFill/>
                    <a:ln>
                      <a:noFill/>
                    </a:ln>
                  </pic:spPr>
                </pic:pic>
              </a:graphicData>
            </a:graphic>
          </wp:inline>
        </w:drawing>
      </w:r>
    </w:p>
    <w:p w14:paraId="24F3C8BD" w14:textId="17D19166" w:rsidR="00614897" w:rsidRDefault="00CE5A47">
      <w:pPr>
        <w:spacing w:after="0"/>
        <w:rPr>
          <w:rFonts w:asciiTheme="minorHAnsi" w:hAnsiTheme="minorHAnsi" w:cstheme="minorHAnsi"/>
          <w:i/>
          <w:sz w:val="24"/>
          <w:szCs w:val="24"/>
        </w:rPr>
      </w:pPr>
      <w:r>
        <w:rPr>
          <w:rFonts w:asciiTheme="minorHAnsi" w:hAnsiTheme="minorHAnsi" w:cstheme="minorHAnsi"/>
          <w:i/>
          <w:noProof/>
          <w:sz w:val="24"/>
          <w:szCs w:val="24"/>
        </w:rPr>
        <w:lastRenderedPageBreak/>
        <w:drawing>
          <wp:inline distT="0" distB="0" distL="0" distR="0" wp14:anchorId="4567E8DD" wp14:editId="521C03FB">
            <wp:extent cx="7468870" cy="59397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68870" cy="5939790"/>
                    </a:xfrm>
                    <a:prstGeom prst="rect">
                      <a:avLst/>
                    </a:prstGeom>
                    <a:noFill/>
                    <a:ln>
                      <a:noFill/>
                    </a:ln>
                  </pic:spPr>
                </pic:pic>
              </a:graphicData>
            </a:graphic>
          </wp:inline>
        </w:drawing>
      </w:r>
    </w:p>
    <w:p w14:paraId="72873897" w14:textId="3ED73E1A" w:rsidR="00614897" w:rsidRDefault="00614897">
      <w:pPr>
        <w:spacing w:after="0"/>
        <w:rPr>
          <w:rFonts w:asciiTheme="minorHAnsi" w:hAnsiTheme="minorHAnsi" w:cstheme="minorHAnsi"/>
          <w:i/>
          <w:sz w:val="24"/>
          <w:szCs w:val="24"/>
        </w:rPr>
      </w:pPr>
      <w:r>
        <w:rPr>
          <w:rFonts w:asciiTheme="minorHAnsi" w:hAnsiTheme="minorHAnsi" w:cstheme="minorHAnsi"/>
          <w:i/>
          <w:noProof/>
          <w:sz w:val="24"/>
          <w:szCs w:val="24"/>
        </w:rPr>
        <w:lastRenderedPageBreak/>
        <w:drawing>
          <wp:inline distT="0" distB="0" distL="0" distR="0" wp14:anchorId="56D58926" wp14:editId="6C37BA59">
            <wp:extent cx="7468870" cy="59397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68870" cy="5939790"/>
                    </a:xfrm>
                    <a:prstGeom prst="rect">
                      <a:avLst/>
                    </a:prstGeom>
                    <a:noFill/>
                    <a:ln>
                      <a:noFill/>
                    </a:ln>
                  </pic:spPr>
                </pic:pic>
              </a:graphicData>
            </a:graphic>
          </wp:inline>
        </w:drawing>
      </w:r>
    </w:p>
    <w:p w14:paraId="3F0CCCC7" w14:textId="5E160AD0" w:rsidR="00614897" w:rsidRDefault="00614897">
      <w:pPr>
        <w:spacing w:after="0"/>
        <w:rPr>
          <w:rFonts w:asciiTheme="minorHAnsi" w:hAnsiTheme="minorHAnsi" w:cstheme="minorHAnsi"/>
          <w:i/>
          <w:sz w:val="24"/>
          <w:szCs w:val="24"/>
        </w:rPr>
        <w:sectPr w:rsidR="00614897" w:rsidSect="006D51CE">
          <w:footerReference w:type="default" r:id="rId19"/>
          <w:pgSz w:w="15840" w:h="12240" w:orient="landscape"/>
          <w:pgMar w:top="1440" w:right="1440" w:bottom="1440" w:left="1440" w:header="720" w:footer="720" w:gutter="0"/>
          <w:cols w:space="720"/>
          <w:docGrid w:linePitch="360"/>
        </w:sectPr>
      </w:pPr>
    </w:p>
    <w:p w14:paraId="6918C74E" w14:textId="77777777" w:rsidR="00484BC2" w:rsidRPr="008D39E1" w:rsidRDefault="00484BC2" w:rsidP="00484BC2">
      <w:pPr>
        <w:rPr>
          <w:rFonts w:asciiTheme="minorHAnsi" w:hAnsiTheme="minorHAnsi" w:cstheme="minorHAnsi"/>
          <w:highlight w:val="yellow"/>
        </w:rPr>
      </w:pPr>
    </w:p>
    <w:p w14:paraId="76A2F371" w14:textId="77777777" w:rsidR="00484BC2" w:rsidRPr="008D39E1" w:rsidRDefault="00484BC2" w:rsidP="00484BC2">
      <w:pPr>
        <w:pBdr>
          <w:top w:val="single" w:sz="24" w:space="1" w:color="auto"/>
        </w:pBdr>
        <w:jc w:val="center"/>
        <w:rPr>
          <w:rFonts w:asciiTheme="minorHAnsi" w:hAnsiTheme="minorHAnsi" w:cstheme="minorHAnsi"/>
          <w:b/>
          <w:sz w:val="52"/>
          <w:szCs w:val="52"/>
        </w:rPr>
      </w:pPr>
    </w:p>
    <w:p w14:paraId="64623CC5" w14:textId="587D6845" w:rsidR="00484BC2" w:rsidRPr="000D4FD5" w:rsidRDefault="00484BC2" w:rsidP="00484BC2">
      <w:pPr>
        <w:jc w:val="center"/>
        <w:rPr>
          <w:rFonts w:asciiTheme="minorHAnsi" w:hAnsiTheme="minorHAnsi" w:cstheme="minorHAnsi"/>
          <w:b/>
          <w:smallCaps/>
          <w:sz w:val="52"/>
          <w:szCs w:val="52"/>
        </w:rPr>
      </w:pPr>
      <w:r>
        <w:rPr>
          <w:rFonts w:asciiTheme="minorHAnsi" w:hAnsiTheme="minorHAnsi" w:cstheme="minorHAnsi"/>
          <w:b/>
          <w:smallCaps/>
          <w:sz w:val="52"/>
          <w:szCs w:val="52"/>
        </w:rPr>
        <w:t xml:space="preserve">Appendix </w:t>
      </w:r>
      <w:r w:rsidR="00614897">
        <w:rPr>
          <w:rFonts w:asciiTheme="minorHAnsi" w:hAnsiTheme="minorHAnsi" w:cstheme="minorHAnsi"/>
          <w:b/>
          <w:smallCaps/>
          <w:sz w:val="52"/>
          <w:szCs w:val="52"/>
        </w:rPr>
        <w:t>B</w:t>
      </w:r>
    </w:p>
    <w:p w14:paraId="27C2422F" w14:textId="77777777" w:rsidR="00484BC2" w:rsidRPr="0051774E" w:rsidRDefault="00484BC2" w:rsidP="00484BC2">
      <w:pPr>
        <w:jc w:val="center"/>
        <w:rPr>
          <w:rFonts w:asciiTheme="minorHAnsi" w:hAnsiTheme="minorHAnsi" w:cstheme="minorHAnsi"/>
          <w:b/>
          <w:smallCaps/>
          <w:sz w:val="52"/>
          <w:szCs w:val="52"/>
          <w:highlight w:val="yellow"/>
        </w:rPr>
      </w:pPr>
    </w:p>
    <w:p w14:paraId="6271DF23" w14:textId="77777777" w:rsidR="00484BC2" w:rsidRPr="00A87F7A" w:rsidRDefault="00484BC2" w:rsidP="00484BC2">
      <w:pPr>
        <w:jc w:val="center"/>
        <w:rPr>
          <w:rFonts w:asciiTheme="minorHAnsi" w:hAnsiTheme="minorHAnsi" w:cstheme="minorHAnsi"/>
          <w:b/>
          <w:smallCaps/>
          <w:sz w:val="48"/>
          <w:szCs w:val="48"/>
        </w:rPr>
      </w:pPr>
      <w:r>
        <w:rPr>
          <w:rFonts w:asciiTheme="minorHAnsi" w:hAnsiTheme="minorHAnsi" w:cstheme="minorHAnsi"/>
          <w:b/>
          <w:smallCaps/>
          <w:sz w:val="48"/>
          <w:szCs w:val="48"/>
        </w:rPr>
        <w:t>Transient Stability Plots</w:t>
      </w:r>
    </w:p>
    <w:p w14:paraId="458A284B" w14:textId="77777777" w:rsidR="00484BC2" w:rsidRPr="008D39E1" w:rsidRDefault="00484BC2" w:rsidP="00484BC2">
      <w:pPr>
        <w:spacing w:after="0"/>
        <w:rPr>
          <w:rFonts w:asciiTheme="minorHAnsi" w:hAnsiTheme="minorHAnsi" w:cstheme="minorHAnsi"/>
          <w:b/>
          <w:sz w:val="48"/>
          <w:szCs w:val="48"/>
        </w:rPr>
      </w:pPr>
    </w:p>
    <w:p w14:paraId="60389245" w14:textId="77777777" w:rsidR="00484BC2" w:rsidRPr="008D39E1" w:rsidRDefault="00484BC2" w:rsidP="00484BC2">
      <w:pPr>
        <w:pStyle w:val="PlainText"/>
        <w:spacing w:line="20" w:lineRule="atLeast"/>
        <w:jc w:val="center"/>
        <w:rPr>
          <w:rFonts w:asciiTheme="minorHAnsi" w:hAnsiTheme="minorHAnsi" w:cstheme="minorHAnsi"/>
          <w:sz w:val="24"/>
          <w:szCs w:val="24"/>
          <w:highlight w:val="yellow"/>
        </w:rPr>
        <w:sectPr w:rsidR="00484BC2" w:rsidRPr="008D39E1" w:rsidSect="00126692">
          <w:pgSz w:w="12240" w:h="15840"/>
          <w:pgMar w:top="1440" w:right="1440" w:bottom="1440" w:left="1440" w:header="720" w:footer="720" w:gutter="0"/>
          <w:cols w:space="720"/>
          <w:docGrid w:linePitch="360"/>
        </w:sectPr>
      </w:pPr>
    </w:p>
    <w:p w14:paraId="755056C7" w14:textId="77777777" w:rsidR="00484BC2" w:rsidRDefault="00484BC2" w:rsidP="00484BC2">
      <w:pPr>
        <w:spacing w:after="0"/>
        <w:jc w:val="center"/>
        <w:rPr>
          <w:rFonts w:asciiTheme="minorHAnsi" w:hAnsiTheme="minorHAnsi" w:cstheme="minorHAnsi"/>
          <w:sz w:val="24"/>
          <w:szCs w:val="24"/>
          <w:highlight w:val="yellow"/>
        </w:rPr>
      </w:pPr>
    </w:p>
    <w:p w14:paraId="261DF7D9" w14:textId="77777777" w:rsidR="00484BC2" w:rsidRDefault="00484BC2" w:rsidP="00484BC2">
      <w:pPr>
        <w:spacing w:after="0"/>
        <w:jc w:val="center"/>
        <w:rPr>
          <w:rFonts w:asciiTheme="minorHAnsi" w:hAnsiTheme="minorHAnsi" w:cstheme="minorHAnsi"/>
          <w:sz w:val="24"/>
          <w:szCs w:val="24"/>
          <w:highlight w:val="yellow"/>
        </w:rPr>
      </w:pPr>
    </w:p>
    <w:p w14:paraId="66B9F481" w14:textId="77777777" w:rsidR="00484BC2" w:rsidRDefault="00484BC2" w:rsidP="00484BC2">
      <w:pPr>
        <w:spacing w:after="0"/>
        <w:jc w:val="center"/>
        <w:rPr>
          <w:rFonts w:asciiTheme="minorHAnsi" w:hAnsiTheme="minorHAnsi" w:cstheme="minorHAnsi"/>
          <w:i/>
          <w:sz w:val="24"/>
          <w:szCs w:val="24"/>
        </w:rPr>
      </w:pPr>
      <w:r w:rsidRPr="000D4FD5">
        <w:rPr>
          <w:rFonts w:asciiTheme="minorHAnsi" w:hAnsiTheme="minorHAnsi" w:cstheme="minorHAnsi"/>
          <w:i/>
          <w:sz w:val="24"/>
          <w:szCs w:val="24"/>
        </w:rPr>
        <w:t>Available upon request due to large number of plots</w:t>
      </w:r>
    </w:p>
    <w:p w14:paraId="6C22B430" w14:textId="77777777" w:rsidR="00484BC2" w:rsidRPr="000D4FD5" w:rsidRDefault="00484BC2" w:rsidP="005D266A">
      <w:pPr>
        <w:rPr>
          <w:rFonts w:asciiTheme="minorHAnsi" w:hAnsiTheme="minorHAnsi" w:cstheme="minorHAnsi"/>
          <w:i/>
          <w:sz w:val="24"/>
          <w:szCs w:val="24"/>
        </w:rPr>
      </w:pPr>
    </w:p>
    <w:sectPr w:rsidR="00484BC2" w:rsidRPr="000D4FD5" w:rsidSect="00A81D6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64AC" w14:textId="77777777" w:rsidR="00254F2F" w:rsidRDefault="00254F2F" w:rsidP="009E19B3">
      <w:pPr>
        <w:spacing w:after="0" w:line="240" w:lineRule="auto"/>
      </w:pPr>
      <w:r>
        <w:separator/>
      </w:r>
    </w:p>
  </w:endnote>
  <w:endnote w:type="continuationSeparator" w:id="0">
    <w:p w14:paraId="1B41253D" w14:textId="77777777" w:rsidR="00254F2F" w:rsidRDefault="00254F2F" w:rsidP="009E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6BBC" w14:textId="77777777" w:rsidR="008449B4" w:rsidRDefault="008D67F2" w:rsidP="002F187B">
    <w:pPr>
      <w:pStyle w:val="Footer"/>
      <w:rPr>
        <w:sz w:val="16"/>
      </w:rPr>
    </w:pPr>
    <w:r>
      <w:rPr>
        <w:sz w:val="16"/>
      </w:rPr>
      <w:pict w14:anchorId="48E967E6">
        <v:rect id="_x0000_i1026" style="width:0;height:1.5pt" o:hralign="center" o:hrstd="t" o:hr="t" fillcolor="#aca899" stroked="f"/>
      </w:pict>
    </w:r>
  </w:p>
  <w:p w14:paraId="33C1C238" w14:textId="77777777" w:rsidR="008449B4" w:rsidRDefault="008449B4" w:rsidP="002F187B">
    <w:pPr>
      <w:pStyle w:val="Footer"/>
      <w:rPr>
        <w:sz w:val="16"/>
      </w:rPr>
    </w:pPr>
    <w:r>
      <w:rPr>
        <w:sz w:val="16"/>
      </w:rPr>
      <w:tab/>
    </w:r>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2EE8" w14:textId="77777777" w:rsidR="008449B4" w:rsidRDefault="008D67F2" w:rsidP="002F187B">
    <w:pPr>
      <w:pStyle w:val="Footer"/>
      <w:rPr>
        <w:sz w:val="16"/>
      </w:rPr>
    </w:pPr>
    <w:r>
      <w:rPr>
        <w:sz w:val="16"/>
      </w:rPr>
      <w:pict w14:anchorId="68CF26A6">
        <v:rect id="_x0000_i1027" style="width:0;height:1.5pt" o:hralign="center" o:hrstd="t" o:hr="t" fillcolor="#aca899" stroked="f"/>
      </w:pict>
    </w:r>
  </w:p>
  <w:p w14:paraId="09DB296A" w14:textId="77777777" w:rsidR="008449B4" w:rsidRPr="00390BD4" w:rsidRDefault="008449B4" w:rsidP="00744A92">
    <w:pPr>
      <w:pStyle w:val="Footer"/>
      <w:jc w:val="right"/>
      <w:rPr>
        <w:rFonts w:ascii="Arial" w:hAnsi="Arial" w:cs="Arial"/>
        <w:sz w:val="16"/>
      </w:rPr>
    </w:pPr>
    <w:r w:rsidRPr="00390BD4">
      <w:rPr>
        <w:rFonts w:ascii="Arial" w:hAnsi="Arial" w:cs="Arial"/>
        <w:sz w:val="16"/>
      </w:rPr>
      <w:tab/>
    </w:r>
    <w:r w:rsidRPr="00390BD4">
      <w:rPr>
        <w:rFonts w:ascii="Arial" w:hAnsi="Arial" w:cs="Arial"/>
        <w:sz w:val="16"/>
      </w:rPr>
      <w:tab/>
      <w:t xml:space="preserve">Page </w:t>
    </w:r>
    <w:r w:rsidRPr="00390BD4">
      <w:rPr>
        <w:rStyle w:val="PageNumber"/>
        <w:rFonts w:ascii="Arial" w:hAnsi="Arial" w:cs="Arial"/>
      </w:rPr>
      <w:fldChar w:fldCharType="begin"/>
    </w:r>
    <w:r w:rsidRPr="00390BD4">
      <w:rPr>
        <w:rStyle w:val="PageNumber"/>
        <w:rFonts w:ascii="Arial" w:hAnsi="Arial" w:cs="Arial"/>
      </w:rPr>
      <w:instrText xml:space="preserve"> PAGE </w:instrText>
    </w:r>
    <w:r w:rsidRPr="00390BD4">
      <w:rPr>
        <w:rStyle w:val="PageNumber"/>
        <w:rFonts w:ascii="Arial" w:hAnsi="Arial" w:cs="Arial"/>
      </w:rPr>
      <w:fldChar w:fldCharType="separate"/>
    </w:r>
    <w:r>
      <w:rPr>
        <w:rStyle w:val="PageNumber"/>
        <w:rFonts w:ascii="Arial" w:hAnsi="Arial" w:cs="Arial"/>
        <w:noProof/>
      </w:rPr>
      <w:t>45</w:t>
    </w:r>
    <w:r w:rsidRPr="00390BD4">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2B28" w14:textId="77777777" w:rsidR="008449B4" w:rsidRDefault="008D67F2" w:rsidP="002F187B">
    <w:pPr>
      <w:pStyle w:val="Footer"/>
      <w:rPr>
        <w:sz w:val="16"/>
      </w:rPr>
    </w:pPr>
    <w:r>
      <w:rPr>
        <w:sz w:val="16"/>
      </w:rPr>
      <w:pict w14:anchorId="2F15EA68">
        <v:rect id="_x0000_i1028" style="width:0;height:1.5pt" o:hralign="center" o:hrstd="t" o:hr="t" fillcolor="#aca899" stroked="f"/>
      </w:pict>
    </w:r>
  </w:p>
  <w:p w14:paraId="7C5888D3" w14:textId="77777777" w:rsidR="008449B4" w:rsidRPr="00390BD4" w:rsidRDefault="008449B4" w:rsidP="002F187B">
    <w:pPr>
      <w:pStyle w:val="Footer"/>
      <w:rPr>
        <w:rFonts w:ascii="Arial" w:hAnsi="Arial" w:cs="Arial"/>
        <w:sz w:val="16"/>
      </w:rPr>
    </w:pPr>
    <w:r w:rsidRPr="00390BD4">
      <w:rPr>
        <w:rFonts w:ascii="Arial" w:hAnsi="Arial" w:cs="Arial"/>
        <w:sz w:val="16"/>
      </w:rPr>
      <w:tab/>
    </w:r>
    <w:r w:rsidRPr="00390BD4">
      <w:rPr>
        <w:rFonts w:ascii="Arial" w:hAnsi="Arial" w:cs="Arial"/>
        <w:sz w:val="16"/>
      </w:rPr>
      <w:tab/>
      <w:t xml:space="preserve">Page </w:t>
    </w:r>
    <w:r w:rsidRPr="00390BD4">
      <w:rPr>
        <w:rStyle w:val="PageNumber"/>
        <w:rFonts w:ascii="Arial" w:hAnsi="Arial" w:cs="Arial"/>
      </w:rPr>
      <w:fldChar w:fldCharType="begin"/>
    </w:r>
    <w:r w:rsidRPr="00390BD4">
      <w:rPr>
        <w:rStyle w:val="PageNumber"/>
        <w:rFonts w:ascii="Arial" w:hAnsi="Arial" w:cs="Arial"/>
      </w:rPr>
      <w:instrText xml:space="preserve"> PAGE </w:instrText>
    </w:r>
    <w:r w:rsidRPr="00390BD4">
      <w:rPr>
        <w:rStyle w:val="PageNumber"/>
        <w:rFonts w:ascii="Arial" w:hAnsi="Arial" w:cs="Arial"/>
      </w:rPr>
      <w:fldChar w:fldCharType="separate"/>
    </w:r>
    <w:r>
      <w:rPr>
        <w:rStyle w:val="PageNumber"/>
        <w:rFonts w:ascii="Arial" w:hAnsi="Arial" w:cs="Arial"/>
        <w:noProof/>
      </w:rPr>
      <w:t>71</w:t>
    </w:r>
    <w:r w:rsidRPr="00390BD4">
      <w:rPr>
        <w:rStyle w:val="PageNumbe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CA11" w14:textId="77777777" w:rsidR="008449B4" w:rsidRDefault="008D67F2" w:rsidP="002F187B">
    <w:pPr>
      <w:pStyle w:val="Footer"/>
      <w:rPr>
        <w:sz w:val="16"/>
      </w:rPr>
    </w:pPr>
    <w:r>
      <w:rPr>
        <w:sz w:val="16"/>
      </w:rPr>
      <w:pict w14:anchorId="76CE700B">
        <v:rect id="_x0000_i1029" style="width:0;height:1.5pt" o:hralign="center" o:hrstd="t" o:hr="t" fillcolor="#aca899" stroked="f"/>
      </w:pict>
    </w:r>
  </w:p>
  <w:p w14:paraId="38EEA7A6" w14:textId="77777777" w:rsidR="008449B4" w:rsidRPr="00390BD4" w:rsidRDefault="008449B4" w:rsidP="002F187B">
    <w:pPr>
      <w:pStyle w:val="Footer"/>
      <w:rPr>
        <w:rFonts w:ascii="Arial" w:hAnsi="Arial" w:cs="Arial"/>
        <w:sz w:val="16"/>
      </w:rPr>
    </w:pPr>
    <w:r w:rsidRPr="00390BD4">
      <w:rPr>
        <w:rFonts w:ascii="Arial" w:hAnsi="Arial" w:cs="Arial"/>
        <w:sz w:val="16"/>
      </w:rPr>
      <w:tab/>
    </w:r>
    <w:r w:rsidRPr="00390BD4">
      <w:rPr>
        <w:rFonts w:ascii="Arial" w:hAnsi="Arial" w:cs="Arial"/>
        <w:sz w:val="16"/>
      </w:rPr>
      <w:tab/>
      <w:t xml:space="preserve">Page </w:t>
    </w:r>
    <w:r w:rsidRPr="00390BD4">
      <w:rPr>
        <w:rStyle w:val="PageNumber"/>
        <w:rFonts w:ascii="Arial" w:hAnsi="Arial" w:cs="Arial"/>
      </w:rPr>
      <w:fldChar w:fldCharType="begin"/>
    </w:r>
    <w:r w:rsidRPr="00390BD4">
      <w:rPr>
        <w:rStyle w:val="PageNumber"/>
        <w:rFonts w:ascii="Arial" w:hAnsi="Arial" w:cs="Arial"/>
      </w:rPr>
      <w:instrText xml:space="preserve"> PAGE </w:instrText>
    </w:r>
    <w:r w:rsidRPr="00390BD4">
      <w:rPr>
        <w:rStyle w:val="PageNumber"/>
        <w:rFonts w:ascii="Arial" w:hAnsi="Arial" w:cs="Arial"/>
      </w:rPr>
      <w:fldChar w:fldCharType="separate"/>
    </w:r>
    <w:r>
      <w:rPr>
        <w:rStyle w:val="PageNumber"/>
        <w:rFonts w:ascii="Arial" w:hAnsi="Arial" w:cs="Arial"/>
        <w:noProof/>
      </w:rPr>
      <w:t>83</w:t>
    </w:r>
    <w:r w:rsidRPr="00390BD4">
      <w:rPr>
        <w:rStyle w:val="PageNumbe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C010" w14:textId="77777777" w:rsidR="008449B4" w:rsidRDefault="008D67F2" w:rsidP="002F187B">
    <w:pPr>
      <w:pStyle w:val="Footer"/>
      <w:rPr>
        <w:sz w:val="16"/>
      </w:rPr>
    </w:pPr>
    <w:r>
      <w:rPr>
        <w:sz w:val="16"/>
      </w:rPr>
      <w:pict w14:anchorId="2BD5650D">
        <v:rect id="_x0000_i1030" style="width:0;height:1.5pt" o:hralign="center" o:hrstd="t" o:hr="t" fillcolor="#aca899" stroked="f"/>
      </w:pict>
    </w:r>
  </w:p>
  <w:p w14:paraId="5495032D" w14:textId="77777777" w:rsidR="008449B4" w:rsidRPr="00390BD4" w:rsidRDefault="008449B4" w:rsidP="00744A92">
    <w:pPr>
      <w:pStyle w:val="Footer"/>
      <w:jc w:val="right"/>
      <w:rPr>
        <w:rFonts w:ascii="Arial" w:hAnsi="Arial" w:cs="Arial"/>
        <w:sz w:val="16"/>
      </w:rPr>
    </w:pPr>
    <w:r w:rsidRPr="00390BD4">
      <w:rPr>
        <w:rFonts w:ascii="Arial" w:hAnsi="Arial" w:cs="Arial"/>
        <w:sz w:val="16"/>
      </w:rPr>
      <w:tab/>
    </w:r>
    <w:r w:rsidRPr="00390BD4">
      <w:rPr>
        <w:rFonts w:ascii="Arial" w:hAnsi="Arial" w:cs="Arial"/>
        <w:sz w:val="16"/>
      </w:rPr>
      <w:tab/>
      <w:t xml:space="preserve">Page </w:t>
    </w:r>
    <w:r w:rsidRPr="00390BD4">
      <w:rPr>
        <w:rStyle w:val="PageNumber"/>
        <w:rFonts w:ascii="Arial" w:hAnsi="Arial" w:cs="Arial"/>
      </w:rPr>
      <w:fldChar w:fldCharType="begin"/>
    </w:r>
    <w:r w:rsidRPr="00390BD4">
      <w:rPr>
        <w:rStyle w:val="PageNumber"/>
        <w:rFonts w:ascii="Arial" w:hAnsi="Arial" w:cs="Arial"/>
      </w:rPr>
      <w:instrText xml:space="preserve"> PAGE </w:instrText>
    </w:r>
    <w:r w:rsidRPr="00390BD4">
      <w:rPr>
        <w:rStyle w:val="PageNumber"/>
        <w:rFonts w:ascii="Arial" w:hAnsi="Arial" w:cs="Arial"/>
      </w:rPr>
      <w:fldChar w:fldCharType="separate"/>
    </w:r>
    <w:r>
      <w:rPr>
        <w:rStyle w:val="PageNumber"/>
        <w:rFonts w:ascii="Arial" w:hAnsi="Arial" w:cs="Arial"/>
        <w:noProof/>
      </w:rPr>
      <w:t>22</w:t>
    </w:r>
    <w:r w:rsidRPr="00390BD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6054" w14:textId="77777777" w:rsidR="00254F2F" w:rsidRDefault="00254F2F" w:rsidP="009E19B3">
      <w:pPr>
        <w:spacing w:after="0" w:line="240" w:lineRule="auto"/>
      </w:pPr>
      <w:r>
        <w:separator/>
      </w:r>
    </w:p>
  </w:footnote>
  <w:footnote w:type="continuationSeparator" w:id="0">
    <w:p w14:paraId="08B800F2" w14:textId="77777777" w:rsidR="00254F2F" w:rsidRDefault="00254F2F" w:rsidP="009E19B3">
      <w:pPr>
        <w:spacing w:after="0" w:line="240" w:lineRule="auto"/>
      </w:pPr>
      <w:r>
        <w:continuationSeparator/>
      </w:r>
    </w:p>
  </w:footnote>
  <w:footnote w:id="1">
    <w:p w14:paraId="2E12D589" w14:textId="72D66C5C" w:rsidR="008449B4" w:rsidRPr="00946932" w:rsidRDefault="008449B4">
      <w:pPr>
        <w:pStyle w:val="FootnoteText"/>
        <w:rPr>
          <w:rFonts w:asciiTheme="minorHAnsi" w:hAnsiTheme="minorHAnsi" w:cstheme="minorHAnsi"/>
        </w:rPr>
      </w:pPr>
      <w:r w:rsidRPr="00946932">
        <w:rPr>
          <w:rStyle w:val="FootnoteReference"/>
          <w:rFonts w:asciiTheme="minorHAnsi" w:hAnsiTheme="minorHAnsi" w:cstheme="minorHAnsi"/>
        </w:rPr>
        <w:footnoteRef/>
      </w:r>
      <w:r w:rsidRPr="00946932">
        <w:rPr>
          <w:rFonts w:asciiTheme="minorHAnsi" w:hAnsiTheme="minorHAnsi" w:cstheme="minorHAnsi"/>
        </w:rPr>
        <w:t xml:space="preserve"> Don Carlos Wind Farm System Impact Study Report posted on the Lucky Corridor OASIS at: </w:t>
      </w:r>
      <w:hyperlink r:id="rId1" w:history="1">
        <w:r w:rsidRPr="00946932">
          <w:rPr>
            <w:rStyle w:val="Hyperlink"/>
            <w:rFonts w:asciiTheme="minorHAnsi" w:hAnsiTheme="minorHAnsi" w:cstheme="minorHAnsi"/>
          </w:rPr>
          <w:t>https://luckycorridor.com/oasis/</w:t>
        </w:r>
      </w:hyperlink>
      <w:r w:rsidRPr="00946932">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BDE2" w14:textId="086DA303" w:rsidR="008449B4" w:rsidRPr="00A87F7A" w:rsidRDefault="008449B4" w:rsidP="003A566A">
    <w:pPr>
      <w:pStyle w:val="Header"/>
      <w:pBdr>
        <w:bottom w:val="single" w:sz="4" w:space="1" w:color="auto"/>
      </w:pBdr>
      <w:jc w:val="right"/>
      <w:rPr>
        <w:smallCaps/>
      </w:rPr>
    </w:pPr>
    <w:r>
      <w:rPr>
        <w:smallCaps/>
      </w:rPr>
      <w:t>Mora Line Transmission Project</w:t>
    </w:r>
    <w:r w:rsidRPr="00A87F7A">
      <w:rPr>
        <w:smallCaps/>
      </w:rPr>
      <w:t xml:space="preserve"> </w:t>
    </w:r>
    <w:r>
      <w:rPr>
        <w:smallCaps/>
      </w:rPr>
      <w:t>Material Modification Assessment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7AC"/>
    <w:multiLevelType w:val="hybridMultilevel"/>
    <w:tmpl w:val="E36C4FD4"/>
    <w:lvl w:ilvl="0" w:tplc="A2B80966">
      <w:start w:val="32"/>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3DCA"/>
    <w:multiLevelType w:val="hybridMultilevel"/>
    <w:tmpl w:val="667CFF0C"/>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078D52CC"/>
    <w:multiLevelType w:val="hybridMultilevel"/>
    <w:tmpl w:val="21BC87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6E529E"/>
    <w:multiLevelType w:val="hybridMultilevel"/>
    <w:tmpl w:val="2CC8787A"/>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15:restartNumberingAfterBreak="0">
    <w:nsid w:val="138B64E0"/>
    <w:multiLevelType w:val="singleLevel"/>
    <w:tmpl w:val="C046B65E"/>
    <w:lvl w:ilvl="0">
      <w:start w:val="1"/>
      <w:numFmt w:val="bullet"/>
      <w:pStyle w:val="NormalIndentBullet"/>
      <w:lvlText w:val=""/>
      <w:lvlJc w:val="left"/>
      <w:pPr>
        <w:tabs>
          <w:tab w:val="num" w:pos="360"/>
        </w:tabs>
        <w:ind w:left="360" w:hanging="360"/>
      </w:pPr>
      <w:rPr>
        <w:rFonts w:ascii="Symbol" w:hAnsi="Symbol" w:hint="default"/>
      </w:rPr>
    </w:lvl>
  </w:abstractNum>
  <w:abstractNum w:abstractNumId="5" w15:restartNumberingAfterBreak="0">
    <w:nsid w:val="17A37295"/>
    <w:multiLevelType w:val="singleLevel"/>
    <w:tmpl w:val="3F9247DC"/>
    <w:lvl w:ilvl="0">
      <w:start w:val="1"/>
      <w:numFmt w:val="decimal"/>
      <w:lvlText w:val="%1."/>
      <w:lvlJc w:val="left"/>
      <w:pPr>
        <w:ind w:left="2160" w:hanging="360"/>
      </w:pPr>
      <w:rPr>
        <w:rFonts w:hint="default"/>
        <w:i w:val="0"/>
      </w:rPr>
    </w:lvl>
  </w:abstractNum>
  <w:abstractNum w:abstractNumId="6" w15:restartNumberingAfterBreak="0">
    <w:nsid w:val="19341958"/>
    <w:multiLevelType w:val="hybridMultilevel"/>
    <w:tmpl w:val="C222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04DCE"/>
    <w:multiLevelType w:val="hybridMultilevel"/>
    <w:tmpl w:val="52A4C7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F6F97"/>
    <w:multiLevelType w:val="hybridMultilevel"/>
    <w:tmpl w:val="BC30FFCA"/>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264148DF"/>
    <w:multiLevelType w:val="hybridMultilevel"/>
    <w:tmpl w:val="AB38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02ADB"/>
    <w:multiLevelType w:val="hybridMultilevel"/>
    <w:tmpl w:val="859054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513BB"/>
    <w:multiLevelType w:val="hybridMultilevel"/>
    <w:tmpl w:val="8FFAE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A36AA"/>
    <w:multiLevelType w:val="hybridMultilevel"/>
    <w:tmpl w:val="87CAD35C"/>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34364800"/>
    <w:multiLevelType w:val="hybridMultilevel"/>
    <w:tmpl w:val="B740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C46DD"/>
    <w:multiLevelType w:val="singleLevel"/>
    <w:tmpl w:val="3F9247DC"/>
    <w:lvl w:ilvl="0">
      <w:start w:val="1"/>
      <w:numFmt w:val="decimal"/>
      <w:lvlText w:val="%1."/>
      <w:lvlJc w:val="left"/>
      <w:pPr>
        <w:ind w:left="2160" w:hanging="360"/>
      </w:pPr>
      <w:rPr>
        <w:rFonts w:hint="default"/>
        <w:i w:val="0"/>
      </w:rPr>
    </w:lvl>
  </w:abstractNum>
  <w:abstractNum w:abstractNumId="15" w15:restartNumberingAfterBreak="0">
    <w:nsid w:val="3E284FB6"/>
    <w:multiLevelType w:val="hybridMultilevel"/>
    <w:tmpl w:val="86B6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55D4C"/>
    <w:multiLevelType w:val="hybridMultilevel"/>
    <w:tmpl w:val="602CFCEA"/>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1A34C29"/>
    <w:multiLevelType w:val="hybridMultilevel"/>
    <w:tmpl w:val="2D62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F2D22"/>
    <w:multiLevelType w:val="hybridMultilevel"/>
    <w:tmpl w:val="7CB4868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4355627C"/>
    <w:multiLevelType w:val="hybridMultilevel"/>
    <w:tmpl w:val="0E866E3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15:restartNumberingAfterBreak="0">
    <w:nsid w:val="57907044"/>
    <w:multiLevelType w:val="hybridMultilevel"/>
    <w:tmpl w:val="64FEC5E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59735E7D"/>
    <w:multiLevelType w:val="hybridMultilevel"/>
    <w:tmpl w:val="C222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87111"/>
    <w:multiLevelType w:val="hybridMultilevel"/>
    <w:tmpl w:val="AE2204E4"/>
    <w:lvl w:ilvl="0" w:tplc="04090001">
      <w:start w:val="1"/>
      <w:numFmt w:val="decimal"/>
      <w:pStyle w:val="TableFigureHeading"/>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61373660"/>
    <w:multiLevelType w:val="hybridMultilevel"/>
    <w:tmpl w:val="88F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01E7C"/>
    <w:multiLevelType w:val="multilevel"/>
    <w:tmpl w:val="48683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8223F66"/>
    <w:multiLevelType w:val="singleLevel"/>
    <w:tmpl w:val="3F9247DC"/>
    <w:lvl w:ilvl="0">
      <w:start w:val="1"/>
      <w:numFmt w:val="decimal"/>
      <w:lvlText w:val="%1."/>
      <w:lvlJc w:val="left"/>
      <w:pPr>
        <w:ind w:left="2160" w:hanging="360"/>
      </w:pPr>
      <w:rPr>
        <w:rFonts w:hint="default"/>
        <w:i w:val="0"/>
      </w:rPr>
    </w:lvl>
  </w:abstractNum>
  <w:abstractNum w:abstractNumId="26" w15:restartNumberingAfterBreak="0">
    <w:nsid w:val="698E2F6D"/>
    <w:multiLevelType w:val="singleLevel"/>
    <w:tmpl w:val="FA540152"/>
    <w:lvl w:ilvl="0">
      <w:start w:val="1"/>
      <w:numFmt w:val="lowerLetter"/>
      <w:pStyle w:val="List2"/>
      <w:lvlText w:val="%1."/>
      <w:lvlJc w:val="left"/>
      <w:pPr>
        <w:tabs>
          <w:tab w:val="num" w:pos="360"/>
        </w:tabs>
        <w:ind w:left="360" w:hanging="360"/>
      </w:pPr>
    </w:lvl>
  </w:abstractNum>
  <w:abstractNum w:abstractNumId="27" w15:restartNumberingAfterBreak="0">
    <w:nsid w:val="6C511E78"/>
    <w:multiLevelType w:val="hybridMultilevel"/>
    <w:tmpl w:val="4218DE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C646F8"/>
    <w:multiLevelType w:val="hybridMultilevel"/>
    <w:tmpl w:val="1AD01A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35719F"/>
    <w:multiLevelType w:val="hybridMultilevel"/>
    <w:tmpl w:val="5134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E7F61"/>
    <w:multiLevelType w:val="hybridMultilevel"/>
    <w:tmpl w:val="1C1E21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15:restartNumberingAfterBreak="0">
    <w:nsid w:val="78D01E22"/>
    <w:multiLevelType w:val="hybridMultilevel"/>
    <w:tmpl w:val="82BCC5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A2E76E4"/>
    <w:multiLevelType w:val="hybridMultilevel"/>
    <w:tmpl w:val="8404316A"/>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22"/>
  </w:num>
  <w:num w:numId="4">
    <w:abstractNumId w:val="26"/>
  </w:num>
  <w:num w:numId="5">
    <w:abstractNumId w:val="4"/>
  </w:num>
  <w:num w:numId="6">
    <w:abstractNumId w:val="16"/>
  </w:num>
  <w:num w:numId="7">
    <w:abstractNumId w:val="32"/>
  </w:num>
  <w:num w:numId="8">
    <w:abstractNumId w:val="3"/>
  </w:num>
  <w:num w:numId="9">
    <w:abstractNumId w:val="8"/>
  </w:num>
  <w:num w:numId="10">
    <w:abstractNumId w:val="12"/>
  </w:num>
  <w:num w:numId="11">
    <w:abstractNumId w:val="1"/>
  </w:num>
  <w:num w:numId="12">
    <w:abstractNumId w:val="6"/>
  </w:num>
  <w:num w:numId="13">
    <w:abstractNumId w:val="21"/>
  </w:num>
  <w:num w:numId="14">
    <w:abstractNumId w:val="25"/>
  </w:num>
  <w:num w:numId="15">
    <w:abstractNumId w:val="13"/>
  </w:num>
  <w:num w:numId="16">
    <w:abstractNumId w:val="17"/>
  </w:num>
  <w:num w:numId="17">
    <w:abstractNumId w:val="23"/>
  </w:num>
  <w:num w:numId="18">
    <w:abstractNumId w:val="20"/>
  </w:num>
  <w:num w:numId="19">
    <w:abstractNumId w:val="18"/>
  </w:num>
  <w:num w:numId="20">
    <w:abstractNumId w:val="14"/>
  </w:num>
  <w:num w:numId="21">
    <w:abstractNumId w:val="30"/>
  </w:num>
  <w:num w:numId="22">
    <w:abstractNumId w:val="19"/>
  </w:num>
  <w:num w:numId="23">
    <w:abstractNumId w:val="10"/>
  </w:num>
  <w:num w:numId="24">
    <w:abstractNumId w:val="27"/>
  </w:num>
  <w:num w:numId="25">
    <w:abstractNumId w:val="11"/>
  </w:num>
  <w:num w:numId="26">
    <w:abstractNumId w:val="31"/>
  </w:num>
  <w:num w:numId="27">
    <w:abstractNumId w:val="2"/>
  </w:num>
  <w:num w:numId="28">
    <w:abstractNumId w:val="15"/>
  </w:num>
  <w:num w:numId="29">
    <w:abstractNumId w:val="28"/>
  </w:num>
  <w:num w:numId="30">
    <w:abstractNumId w:val="9"/>
  </w:num>
  <w:num w:numId="31">
    <w:abstractNumId w:val="5"/>
  </w:num>
  <w:num w:numId="32">
    <w:abstractNumId w:val="0"/>
  </w:num>
  <w:num w:numId="33">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102">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EFD"/>
    <w:rsid w:val="00000640"/>
    <w:rsid w:val="00002B3D"/>
    <w:rsid w:val="0000358B"/>
    <w:rsid w:val="000035EB"/>
    <w:rsid w:val="00003DF3"/>
    <w:rsid w:val="000044F2"/>
    <w:rsid w:val="0000483D"/>
    <w:rsid w:val="000052DB"/>
    <w:rsid w:val="00006809"/>
    <w:rsid w:val="00007166"/>
    <w:rsid w:val="00007A94"/>
    <w:rsid w:val="00010E04"/>
    <w:rsid w:val="00011046"/>
    <w:rsid w:val="00011BCB"/>
    <w:rsid w:val="00012221"/>
    <w:rsid w:val="00013E78"/>
    <w:rsid w:val="00015808"/>
    <w:rsid w:val="000161F4"/>
    <w:rsid w:val="00016757"/>
    <w:rsid w:val="00016BC1"/>
    <w:rsid w:val="00016F6E"/>
    <w:rsid w:val="00017AF5"/>
    <w:rsid w:val="00020658"/>
    <w:rsid w:val="00024BED"/>
    <w:rsid w:val="00025A30"/>
    <w:rsid w:val="00026239"/>
    <w:rsid w:val="000266F5"/>
    <w:rsid w:val="0002697D"/>
    <w:rsid w:val="00030469"/>
    <w:rsid w:val="000306D0"/>
    <w:rsid w:val="00031583"/>
    <w:rsid w:val="000321C7"/>
    <w:rsid w:val="00032692"/>
    <w:rsid w:val="000332AD"/>
    <w:rsid w:val="000337DB"/>
    <w:rsid w:val="00033B09"/>
    <w:rsid w:val="00033B7F"/>
    <w:rsid w:val="0003471F"/>
    <w:rsid w:val="00035AB4"/>
    <w:rsid w:val="00035BF1"/>
    <w:rsid w:val="000360BC"/>
    <w:rsid w:val="0003631B"/>
    <w:rsid w:val="000367B1"/>
    <w:rsid w:val="00036FB5"/>
    <w:rsid w:val="00037700"/>
    <w:rsid w:val="0003772C"/>
    <w:rsid w:val="00037CDA"/>
    <w:rsid w:val="000403EA"/>
    <w:rsid w:val="00040BD7"/>
    <w:rsid w:val="00040DB9"/>
    <w:rsid w:val="0004102F"/>
    <w:rsid w:val="0004319D"/>
    <w:rsid w:val="0004361B"/>
    <w:rsid w:val="00043767"/>
    <w:rsid w:val="00043C48"/>
    <w:rsid w:val="00043C50"/>
    <w:rsid w:val="0004504C"/>
    <w:rsid w:val="000460DA"/>
    <w:rsid w:val="00050FD2"/>
    <w:rsid w:val="00051FEC"/>
    <w:rsid w:val="0005343B"/>
    <w:rsid w:val="00054080"/>
    <w:rsid w:val="00054463"/>
    <w:rsid w:val="000553F8"/>
    <w:rsid w:val="0005563A"/>
    <w:rsid w:val="00056069"/>
    <w:rsid w:val="0005782B"/>
    <w:rsid w:val="00057B53"/>
    <w:rsid w:val="000610D5"/>
    <w:rsid w:val="0006571C"/>
    <w:rsid w:val="00065A3C"/>
    <w:rsid w:val="00065E44"/>
    <w:rsid w:val="00066E6A"/>
    <w:rsid w:val="0006740D"/>
    <w:rsid w:val="0006758A"/>
    <w:rsid w:val="00067867"/>
    <w:rsid w:val="0006788E"/>
    <w:rsid w:val="00067CFD"/>
    <w:rsid w:val="000701CB"/>
    <w:rsid w:val="000703EB"/>
    <w:rsid w:val="0007168A"/>
    <w:rsid w:val="00073E97"/>
    <w:rsid w:val="00074ABA"/>
    <w:rsid w:val="00074ABC"/>
    <w:rsid w:val="00074B8C"/>
    <w:rsid w:val="00076329"/>
    <w:rsid w:val="00076B75"/>
    <w:rsid w:val="00076D22"/>
    <w:rsid w:val="00077B2C"/>
    <w:rsid w:val="00077C0B"/>
    <w:rsid w:val="00081663"/>
    <w:rsid w:val="00081FD7"/>
    <w:rsid w:val="0008267D"/>
    <w:rsid w:val="00082734"/>
    <w:rsid w:val="00082A46"/>
    <w:rsid w:val="00083409"/>
    <w:rsid w:val="00083468"/>
    <w:rsid w:val="00083F74"/>
    <w:rsid w:val="00083FF6"/>
    <w:rsid w:val="000840A8"/>
    <w:rsid w:val="00084F83"/>
    <w:rsid w:val="00084FE1"/>
    <w:rsid w:val="00085727"/>
    <w:rsid w:val="00085879"/>
    <w:rsid w:val="00085AE0"/>
    <w:rsid w:val="00086BAD"/>
    <w:rsid w:val="00086E38"/>
    <w:rsid w:val="00086FF5"/>
    <w:rsid w:val="000879D1"/>
    <w:rsid w:val="00087B2B"/>
    <w:rsid w:val="00090067"/>
    <w:rsid w:val="00090143"/>
    <w:rsid w:val="00090549"/>
    <w:rsid w:val="00090BF9"/>
    <w:rsid w:val="00091E1B"/>
    <w:rsid w:val="000920B3"/>
    <w:rsid w:val="000933B4"/>
    <w:rsid w:val="000939A3"/>
    <w:rsid w:val="00093A86"/>
    <w:rsid w:val="00093EBB"/>
    <w:rsid w:val="000940D1"/>
    <w:rsid w:val="00094B81"/>
    <w:rsid w:val="00095801"/>
    <w:rsid w:val="000962CD"/>
    <w:rsid w:val="000966C8"/>
    <w:rsid w:val="00096E61"/>
    <w:rsid w:val="000A027E"/>
    <w:rsid w:val="000A0F50"/>
    <w:rsid w:val="000A105E"/>
    <w:rsid w:val="000A1C06"/>
    <w:rsid w:val="000A1C92"/>
    <w:rsid w:val="000A3847"/>
    <w:rsid w:val="000A41FD"/>
    <w:rsid w:val="000A53F0"/>
    <w:rsid w:val="000A5874"/>
    <w:rsid w:val="000A6619"/>
    <w:rsid w:val="000B0149"/>
    <w:rsid w:val="000B0349"/>
    <w:rsid w:val="000B05EF"/>
    <w:rsid w:val="000B0605"/>
    <w:rsid w:val="000B0F1D"/>
    <w:rsid w:val="000B156E"/>
    <w:rsid w:val="000B17CA"/>
    <w:rsid w:val="000B1842"/>
    <w:rsid w:val="000B19B6"/>
    <w:rsid w:val="000B1FB1"/>
    <w:rsid w:val="000B203A"/>
    <w:rsid w:val="000B3E09"/>
    <w:rsid w:val="000B3F33"/>
    <w:rsid w:val="000B4157"/>
    <w:rsid w:val="000B4170"/>
    <w:rsid w:val="000B5689"/>
    <w:rsid w:val="000B5E25"/>
    <w:rsid w:val="000B6B29"/>
    <w:rsid w:val="000C110E"/>
    <w:rsid w:val="000C1C0C"/>
    <w:rsid w:val="000C49EF"/>
    <w:rsid w:val="000C4DB9"/>
    <w:rsid w:val="000C661E"/>
    <w:rsid w:val="000D00E7"/>
    <w:rsid w:val="000D03F6"/>
    <w:rsid w:val="000D1E0A"/>
    <w:rsid w:val="000D341F"/>
    <w:rsid w:val="000D49B7"/>
    <w:rsid w:val="000D4FD5"/>
    <w:rsid w:val="000D5CD0"/>
    <w:rsid w:val="000D5F92"/>
    <w:rsid w:val="000D65C4"/>
    <w:rsid w:val="000E15AB"/>
    <w:rsid w:val="000E2318"/>
    <w:rsid w:val="000E3BBB"/>
    <w:rsid w:val="000E3CE6"/>
    <w:rsid w:val="000E44D2"/>
    <w:rsid w:val="000E4AF1"/>
    <w:rsid w:val="000E4D98"/>
    <w:rsid w:val="000E4E47"/>
    <w:rsid w:val="000E63B0"/>
    <w:rsid w:val="000E6532"/>
    <w:rsid w:val="000E66CA"/>
    <w:rsid w:val="000E6E3B"/>
    <w:rsid w:val="000E6EFF"/>
    <w:rsid w:val="000E7741"/>
    <w:rsid w:val="000F299A"/>
    <w:rsid w:val="000F31A6"/>
    <w:rsid w:val="000F346A"/>
    <w:rsid w:val="000F3EC2"/>
    <w:rsid w:val="000F3F3E"/>
    <w:rsid w:val="000F6CA0"/>
    <w:rsid w:val="000F70E8"/>
    <w:rsid w:val="000F7458"/>
    <w:rsid w:val="000F7B47"/>
    <w:rsid w:val="0010010B"/>
    <w:rsid w:val="00101B31"/>
    <w:rsid w:val="00101B61"/>
    <w:rsid w:val="001028C1"/>
    <w:rsid w:val="00102A18"/>
    <w:rsid w:val="00102AFF"/>
    <w:rsid w:val="001041C9"/>
    <w:rsid w:val="001050B2"/>
    <w:rsid w:val="00105E89"/>
    <w:rsid w:val="001076C1"/>
    <w:rsid w:val="00107876"/>
    <w:rsid w:val="00112061"/>
    <w:rsid w:val="00113867"/>
    <w:rsid w:val="00113F53"/>
    <w:rsid w:val="00114F61"/>
    <w:rsid w:val="00115213"/>
    <w:rsid w:val="00115241"/>
    <w:rsid w:val="00116DF9"/>
    <w:rsid w:val="00120597"/>
    <w:rsid w:val="001234E8"/>
    <w:rsid w:val="0012455A"/>
    <w:rsid w:val="00125DA2"/>
    <w:rsid w:val="001265B1"/>
    <w:rsid w:val="00126692"/>
    <w:rsid w:val="00126693"/>
    <w:rsid w:val="00127F2B"/>
    <w:rsid w:val="001302F8"/>
    <w:rsid w:val="00131093"/>
    <w:rsid w:val="00131196"/>
    <w:rsid w:val="001311C2"/>
    <w:rsid w:val="0013273E"/>
    <w:rsid w:val="00132776"/>
    <w:rsid w:val="001333DE"/>
    <w:rsid w:val="00133F21"/>
    <w:rsid w:val="001347D9"/>
    <w:rsid w:val="001351D8"/>
    <w:rsid w:val="00135776"/>
    <w:rsid w:val="001362CC"/>
    <w:rsid w:val="00137821"/>
    <w:rsid w:val="00137DAC"/>
    <w:rsid w:val="0014008A"/>
    <w:rsid w:val="0014099F"/>
    <w:rsid w:val="00141C54"/>
    <w:rsid w:val="00141FAB"/>
    <w:rsid w:val="00142561"/>
    <w:rsid w:val="00144591"/>
    <w:rsid w:val="001458BF"/>
    <w:rsid w:val="00145E6F"/>
    <w:rsid w:val="00145F54"/>
    <w:rsid w:val="00155F02"/>
    <w:rsid w:val="001573F5"/>
    <w:rsid w:val="0016026B"/>
    <w:rsid w:val="001602BE"/>
    <w:rsid w:val="001607E9"/>
    <w:rsid w:val="00161983"/>
    <w:rsid w:val="00161FA6"/>
    <w:rsid w:val="00162700"/>
    <w:rsid w:val="00162B80"/>
    <w:rsid w:val="0016348B"/>
    <w:rsid w:val="00163F96"/>
    <w:rsid w:val="001646A9"/>
    <w:rsid w:val="0016520F"/>
    <w:rsid w:val="00165DF5"/>
    <w:rsid w:val="00170436"/>
    <w:rsid w:val="00170D18"/>
    <w:rsid w:val="001715B5"/>
    <w:rsid w:val="00171774"/>
    <w:rsid w:val="00172947"/>
    <w:rsid w:val="00172B30"/>
    <w:rsid w:val="001734B7"/>
    <w:rsid w:val="00174F2D"/>
    <w:rsid w:val="0017600C"/>
    <w:rsid w:val="0017637E"/>
    <w:rsid w:val="00176704"/>
    <w:rsid w:val="00176EDE"/>
    <w:rsid w:val="00177D7B"/>
    <w:rsid w:val="00180328"/>
    <w:rsid w:val="00180675"/>
    <w:rsid w:val="00180953"/>
    <w:rsid w:val="0018137C"/>
    <w:rsid w:val="001813B6"/>
    <w:rsid w:val="0018210B"/>
    <w:rsid w:val="00182E65"/>
    <w:rsid w:val="0018358A"/>
    <w:rsid w:val="00183804"/>
    <w:rsid w:val="00183B74"/>
    <w:rsid w:val="00184004"/>
    <w:rsid w:val="0018465D"/>
    <w:rsid w:val="00184842"/>
    <w:rsid w:val="00184E07"/>
    <w:rsid w:val="001850B6"/>
    <w:rsid w:val="00185466"/>
    <w:rsid w:val="00185B6A"/>
    <w:rsid w:val="0018665B"/>
    <w:rsid w:val="00186C01"/>
    <w:rsid w:val="001902F8"/>
    <w:rsid w:val="00192611"/>
    <w:rsid w:val="0019269C"/>
    <w:rsid w:val="001935C4"/>
    <w:rsid w:val="0019591D"/>
    <w:rsid w:val="00196A4C"/>
    <w:rsid w:val="00197ED4"/>
    <w:rsid w:val="001A09CF"/>
    <w:rsid w:val="001A1205"/>
    <w:rsid w:val="001A25BB"/>
    <w:rsid w:val="001A2707"/>
    <w:rsid w:val="001A3CF2"/>
    <w:rsid w:val="001A40C5"/>
    <w:rsid w:val="001A504A"/>
    <w:rsid w:val="001A5720"/>
    <w:rsid w:val="001A677C"/>
    <w:rsid w:val="001A7A99"/>
    <w:rsid w:val="001B0369"/>
    <w:rsid w:val="001B06D9"/>
    <w:rsid w:val="001B144B"/>
    <w:rsid w:val="001B263B"/>
    <w:rsid w:val="001B31D1"/>
    <w:rsid w:val="001B4C75"/>
    <w:rsid w:val="001B4F51"/>
    <w:rsid w:val="001B5C45"/>
    <w:rsid w:val="001B7D0E"/>
    <w:rsid w:val="001B7D37"/>
    <w:rsid w:val="001B7E59"/>
    <w:rsid w:val="001C031D"/>
    <w:rsid w:val="001C128D"/>
    <w:rsid w:val="001C1B0E"/>
    <w:rsid w:val="001C2078"/>
    <w:rsid w:val="001C2B2D"/>
    <w:rsid w:val="001C2D53"/>
    <w:rsid w:val="001C2FF6"/>
    <w:rsid w:val="001C3AE1"/>
    <w:rsid w:val="001C51B2"/>
    <w:rsid w:val="001C5254"/>
    <w:rsid w:val="001C54F2"/>
    <w:rsid w:val="001C5AE0"/>
    <w:rsid w:val="001C6C16"/>
    <w:rsid w:val="001C7DAB"/>
    <w:rsid w:val="001D263C"/>
    <w:rsid w:val="001D39D6"/>
    <w:rsid w:val="001D4770"/>
    <w:rsid w:val="001D4FDD"/>
    <w:rsid w:val="001D52B0"/>
    <w:rsid w:val="001D52CC"/>
    <w:rsid w:val="001D5840"/>
    <w:rsid w:val="001D59AA"/>
    <w:rsid w:val="001D59ED"/>
    <w:rsid w:val="001D5C5A"/>
    <w:rsid w:val="001D7541"/>
    <w:rsid w:val="001D76DA"/>
    <w:rsid w:val="001D7A3B"/>
    <w:rsid w:val="001E03A4"/>
    <w:rsid w:val="001E051A"/>
    <w:rsid w:val="001E13AF"/>
    <w:rsid w:val="001E2314"/>
    <w:rsid w:val="001E23AB"/>
    <w:rsid w:val="001E2EF8"/>
    <w:rsid w:val="001E3D4A"/>
    <w:rsid w:val="001E5076"/>
    <w:rsid w:val="001E535A"/>
    <w:rsid w:val="001E58FB"/>
    <w:rsid w:val="001E712E"/>
    <w:rsid w:val="001E7FD9"/>
    <w:rsid w:val="001F0ACF"/>
    <w:rsid w:val="001F1548"/>
    <w:rsid w:val="001F241A"/>
    <w:rsid w:val="001F2A85"/>
    <w:rsid w:val="001F2E6F"/>
    <w:rsid w:val="001F3AA9"/>
    <w:rsid w:val="001F402F"/>
    <w:rsid w:val="001F45B3"/>
    <w:rsid w:val="001F465D"/>
    <w:rsid w:val="001F5AAE"/>
    <w:rsid w:val="001F5ECE"/>
    <w:rsid w:val="001F64C4"/>
    <w:rsid w:val="001F6B60"/>
    <w:rsid w:val="001F6B64"/>
    <w:rsid w:val="001F7BC1"/>
    <w:rsid w:val="001F7FC4"/>
    <w:rsid w:val="0020079A"/>
    <w:rsid w:val="00201506"/>
    <w:rsid w:val="00203B74"/>
    <w:rsid w:val="002047AA"/>
    <w:rsid w:val="002048B0"/>
    <w:rsid w:val="0020583C"/>
    <w:rsid w:val="002062C1"/>
    <w:rsid w:val="00206C9E"/>
    <w:rsid w:val="00207517"/>
    <w:rsid w:val="00207632"/>
    <w:rsid w:val="0020781D"/>
    <w:rsid w:val="00207BF3"/>
    <w:rsid w:val="00207C82"/>
    <w:rsid w:val="00207F82"/>
    <w:rsid w:val="00210475"/>
    <w:rsid w:val="00210690"/>
    <w:rsid w:val="00210975"/>
    <w:rsid w:val="002109C5"/>
    <w:rsid w:val="00212E22"/>
    <w:rsid w:val="00213AC2"/>
    <w:rsid w:val="00213C1D"/>
    <w:rsid w:val="00214D78"/>
    <w:rsid w:val="0021685D"/>
    <w:rsid w:val="0022017B"/>
    <w:rsid w:val="0022045E"/>
    <w:rsid w:val="00222212"/>
    <w:rsid w:val="0022226A"/>
    <w:rsid w:val="00222F7F"/>
    <w:rsid w:val="00224327"/>
    <w:rsid w:val="002246CB"/>
    <w:rsid w:val="00224E68"/>
    <w:rsid w:val="00225F85"/>
    <w:rsid w:val="0022669B"/>
    <w:rsid w:val="002269AD"/>
    <w:rsid w:val="0023121A"/>
    <w:rsid w:val="00231F65"/>
    <w:rsid w:val="00232D35"/>
    <w:rsid w:val="0023334E"/>
    <w:rsid w:val="002342ED"/>
    <w:rsid w:val="00234374"/>
    <w:rsid w:val="002345B2"/>
    <w:rsid w:val="00235718"/>
    <w:rsid w:val="0023598C"/>
    <w:rsid w:val="0023636F"/>
    <w:rsid w:val="00236DB4"/>
    <w:rsid w:val="00240032"/>
    <w:rsid w:val="00241324"/>
    <w:rsid w:val="00241539"/>
    <w:rsid w:val="00244702"/>
    <w:rsid w:val="002458B3"/>
    <w:rsid w:val="00245B44"/>
    <w:rsid w:val="002473F8"/>
    <w:rsid w:val="00253FE6"/>
    <w:rsid w:val="00254517"/>
    <w:rsid w:val="002545BF"/>
    <w:rsid w:val="00254F2F"/>
    <w:rsid w:val="00255EED"/>
    <w:rsid w:val="002565B6"/>
    <w:rsid w:val="00257254"/>
    <w:rsid w:val="00257419"/>
    <w:rsid w:val="0025792E"/>
    <w:rsid w:val="002579AE"/>
    <w:rsid w:val="00260CA9"/>
    <w:rsid w:val="002612E6"/>
    <w:rsid w:val="00261849"/>
    <w:rsid w:val="00261886"/>
    <w:rsid w:val="00261888"/>
    <w:rsid w:val="00261A53"/>
    <w:rsid w:val="00261FE5"/>
    <w:rsid w:val="00263101"/>
    <w:rsid w:val="002640F3"/>
    <w:rsid w:val="00264BD0"/>
    <w:rsid w:val="00266897"/>
    <w:rsid w:val="00266A7E"/>
    <w:rsid w:val="00267AF8"/>
    <w:rsid w:val="00270924"/>
    <w:rsid w:val="00270F28"/>
    <w:rsid w:val="002722BF"/>
    <w:rsid w:val="00274450"/>
    <w:rsid w:val="002768D5"/>
    <w:rsid w:val="00276A0B"/>
    <w:rsid w:val="0028099F"/>
    <w:rsid w:val="00280EDB"/>
    <w:rsid w:val="00281DFA"/>
    <w:rsid w:val="00283996"/>
    <w:rsid w:val="00283C8E"/>
    <w:rsid w:val="00284137"/>
    <w:rsid w:val="00284CC5"/>
    <w:rsid w:val="00285803"/>
    <w:rsid w:val="0028587A"/>
    <w:rsid w:val="002859EC"/>
    <w:rsid w:val="00285A1E"/>
    <w:rsid w:val="00285C86"/>
    <w:rsid w:val="00286797"/>
    <w:rsid w:val="00286F1C"/>
    <w:rsid w:val="002904F0"/>
    <w:rsid w:val="00290B33"/>
    <w:rsid w:val="00290CD3"/>
    <w:rsid w:val="00291043"/>
    <w:rsid w:val="0029146E"/>
    <w:rsid w:val="0029181F"/>
    <w:rsid w:val="00291AA8"/>
    <w:rsid w:val="0029207F"/>
    <w:rsid w:val="00292559"/>
    <w:rsid w:val="00292667"/>
    <w:rsid w:val="0029268E"/>
    <w:rsid w:val="002927D6"/>
    <w:rsid w:val="00292CDC"/>
    <w:rsid w:val="00293095"/>
    <w:rsid w:val="00293174"/>
    <w:rsid w:val="00293EE1"/>
    <w:rsid w:val="00293FBF"/>
    <w:rsid w:val="00296396"/>
    <w:rsid w:val="002A0BCE"/>
    <w:rsid w:val="002A22F0"/>
    <w:rsid w:val="002A425A"/>
    <w:rsid w:val="002A4438"/>
    <w:rsid w:val="002A514F"/>
    <w:rsid w:val="002A57F9"/>
    <w:rsid w:val="002A6A0D"/>
    <w:rsid w:val="002A6B34"/>
    <w:rsid w:val="002A787A"/>
    <w:rsid w:val="002B074D"/>
    <w:rsid w:val="002B0D5D"/>
    <w:rsid w:val="002B1557"/>
    <w:rsid w:val="002B1788"/>
    <w:rsid w:val="002B2446"/>
    <w:rsid w:val="002B25F6"/>
    <w:rsid w:val="002B3F01"/>
    <w:rsid w:val="002B4781"/>
    <w:rsid w:val="002B5DDE"/>
    <w:rsid w:val="002B61F2"/>
    <w:rsid w:val="002B646C"/>
    <w:rsid w:val="002B73C5"/>
    <w:rsid w:val="002C1AC1"/>
    <w:rsid w:val="002C288A"/>
    <w:rsid w:val="002C351D"/>
    <w:rsid w:val="002C3D6A"/>
    <w:rsid w:val="002C4EBC"/>
    <w:rsid w:val="002C517B"/>
    <w:rsid w:val="002C5AE4"/>
    <w:rsid w:val="002C67EE"/>
    <w:rsid w:val="002C6974"/>
    <w:rsid w:val="002C7A37"/>
    <w:rsid w:val="002C7D52"/>
    <w:rsid w:val="002D069C"/>
    <w:rsid w:val="002D14F8"/>
    <w:rsid w:val="002D1B10"/>
    <w:rsid w:val="002D215D"/>
    <w:rsid w:val="002D22B1"/>
    <w:rsid w:val="002D23C7"/>
    <w:rsid w:val="002D3378"/>
    <w:rsid w:val="002D3B76"/>
    <w:rsid w:val="002D3B77"/>
    <w:rsid w:val="002D4B93"/>
    <w:rsid w:val="002D5EDA"/>
    <w:rsid w:val="002D6165"/>
    <w:rsid w:val="002D76F8"/>
    <w:rsid w:val="002E403B"/>
    <w:rsid w:val="002E5471"/>
    <w:rsid w:val="002E5684"/>
    <w:rsid w:val="002E5AFD"/>
    <w:rsid w:val="002E5C39"/>
    <w:rsid w:val="002E5EC9"/>
    <w:rsid w:val="002E640D"/>
    <w:rsid w:val="002E6822"/>
    <w:rsid w:val="002E6DC4"/>
    <w:rsid w:val="002F0C55"/>
    <w:rsid w:val="002F0CE3"/>
    <w:rsid w:val="002F0E99"/>
    <w:rsid w:val="002F1120"/>
    <w:rsid w:val="002F14ED"/>
    <w:rsid w:val="002F1623"/>
    <w:rsid w:val="002F16AF"/>
    <w:rsid w:val="002F187B"/>
    <w:rsid w:val="002F32E2"/>
    <w:rsid w:val="002F33A4"/>
    <w:rsid w:val="002F360C"/>
    <w:rsid w:val="002F37A7"/>
    <w:rsid w:val="002F3C45"/>
    <w:rsid w:val="002F56A2"/>
    <w:rsid w:val="002F59F2"/>
    <w:rsid w:val="002F744B"/>
    <w:rsid w:val="0030036B"/>
    <w:rsid w:val="0030040E"/>
    <w:rsid w:val="003008AD"/>
    <w:rsid w:val="0030118C"/>
    <w:rsid w:val="00302CBE"/>
    <w:rsid w:val="003036DD"/>
    <w:rsid w:val="00303E59"/>
    <w:rsid w:val="003041A5"/>
    <w:rsid w:val="0030573B"/>
    <w:rsid w:val="00305955"/>
    <w:rsid w:val="003059FD"/>
    <w:rsid w:val="00305CBC"/>
    <w:rsid w:val="00305FBB"/>
    <w:rsid w:val="0030652E"/>
    <w:rsid w:val="00306C5A"/>
    <w:rsid w:val="00307103"/>
    <w:rsid w:val="00307668"/>
    <w:rsid w:val="00307970"/>
    <w:rsid w:val="00311946"/>
    <w:rsid w:val="00312704"/>
    <w:rsid w:val="0031379F"/>
    <w:rsid w:val="003143A8"/>
    <w:rsid w:val="003146C7"/>
    <w:rsid w:val="00315265"/>
    <w:rsid w:val="00315C5F"/>
    <w:rsid w:val="00316E77"/>
    <w:rsid w:val="00317E61"/>
    <w:rsid w:val="00317E8A"/>
    <w:rsid w:val="0032149E"/>
    <w:rsid w:val="003221A4"/>
    <w:rsid w:val="00322B63"/>
    <w:rsid w:val="00322E33"/>
    <w:rsid w:val="0032306B"/>
    <w:rsid w:val="00323353"/>
    <w:rsid w:val="00323737"/>
    <w:rsid w:val="003237F8"/>
    <w:rsid w:val="003244F1"/>
    <w:rsid w:val="0032528A"/>
    <w:rsid w:val="003272F6"/>
    <w:rsid w:val="003273F9"/>
    <w:rsid w:val="00327C4B"/>
    <w:rsid w:val="00330DDA"/>
    <w:rsid w:val="00330E03"/>
    <w:rsid w:val="003334DD"/>
    <w:rsid w:val="003334E8"/>
    <w:rsid w:val="00334695"/>
    <w:rsid w:val="003350DF"/>
    <w:rsid w:val="003378AA"/>
    <w:rsid w:val="003400C0"/>
    <w:rsid w:val="0034012D"/>
    <w:rsid w:val="0034038C"/>
    <w:rsid w:val="003407F4"/>
    <w:rsid w:val="0034089E"/>
    <w:rsid w:val="00340A12"/>
    <w:rsid w:val="00340EA1"/>
    <w:rsid w:val="0034168F"/>
    <w:rsid w:val="00341F1D"/>
    <w:rsid w:val="00342012"/>
    <w:rsid w:val="00343707"/>
    <w:rsid w:val="00344CEF"/>
    <w:rsid w:val="00344F61"/>
    <w:rsid w:val="003453C8"/>
    <w:rsid w:val="00346EB0"/>
    <w:rsid w:val="0035018D"/>
    <w:rsid w:val="00350226"/>
    <w:rsid w:val="00350246"/>
    <w:rsid w:val="00350F77"/>
    <w:rsid w:val="0035131D"/>
    <w:rsid w:val="00351484"/>
    <w:rsid w:val="00351D98"/>
    <w:rsid w:val="00352E3F"/>
    <w:rsid w:val="003530A4"/>
    <w:rsid w:val="003545CE"/>
    <w:rsid w:val="00354C03"/>
    <w:rsid w:val="00354D61"/>
    <w:rsid w:val="003558BB"/>
    <w:rsid w:val="0035618F"/>
    <w:rsid w:val="00356FF1"/>
    <w:rsid w:val="00357234"/>
    <w:rsid w:val="0035742D"/>
    <w:rsid w:val="0035794D"/>
    <w:rsid w:val="00360577"/>
    <w:rsid w:val="00360F0D"/>
    <w:rsid w:val="00361912"/>
    <w:rsid w:val="00361BA9"/>
    <w:rsid w:val="003620AD"/>
    <w:rsid w:val="003627F8"/>
    <w:rsid w:val="003630CF"/>
    <w:rsid w:val="003633CF"/>
    <w:rsid w:val="00364591"/>
    <w:rsid w:val="00371EA6"/>
    <w:rsid w:val="0037214F"/>
    <w:rsid w:val="00372964"/>
    <w:rsid w:val="00373CDC"/>
    <w:rsid w:val="00374F3A"/>
    <w:rsid w:val="0037579C"/>
    <w:rsid w:val="00377AE8"/>
    <w:rsid w:val="00377F43"/>
    <w:rsid w:val="003813BE"/>
    <w:rsid w:val="0038178C"/>
    <w:rsid w:val="00382ABA"/>
    <w:rsid w:val="00382CDA"/>
    <w:rsid w:val="00383A9D"/>
    <w:rsid w:val="00383E50"/>
    <w:rsid w:val="00383FDB"/>
    <w:rsid w:val="00385096"/>
    <w:rsid w:val="00385F52"/>
    <w:rsid w:val="00387870"/>
    <w:rsid w:val="0039027A"/>
    <w:rsid w:val="003906CB"/>
    <w:rsid w:val="003907CF"/>
    <w:rsid w:val="00390BD4"/>
    <w:rsid w:val="003919F7"/>
    <w:rsid w:val="00391ACD"/>
    <w:rsid w:val="00392D44"/>
    <w:rsid w:val="0039319D"/>
    <w:rsid w:val="00393677"/>
    <w:rsid w:val="00393A89"/>
    <w:rsid w:val="00394C62"/>
    <w:rsid w:val="003957FD"/>
    <w:rsid w:val="00397926"/>
    <w:rsid w:val="003A0346"/>
    <w:rsid w:val="003A0501"/>
    <w:rsid w:val="003A09E9"/>
    <w:rsid w:val="003A0BD8"/>
    <w:rsid w:val="003A2558"/>
    <w:rsid w:val="003A2FC5"/>
    <w:rsid w:val="003A4E4A"/>
    <w:rsid w:val="003A5217"/>
    <w:rsid w:val="003A566A"/>
    <w:rsid w:val="003A6B5F"/>
    <w:rsid w:val="003B0C64"/>
    <w:rsid w:val="003B0DCA"/>
    <w:rsid w:val="003B1524"/>
    <w:rsid w:val="003B1A0A"/>
    <w:rsid w:val="003B2519"/>
    <w:rsid w:val="003B339F"/>
    <w:rsid w:val="003B435D"/>
    <w:rsid w:val="003B60E2"/>
    <w:rsid w:val="003B6243"/>
    <w:rsid w:val="003B67B8"/>
    <w:rsid w:val="003C211A"/>
    <w:rsid w:val="003C21E6"/>
    <w:rsid w:val="003C24F9"/>
    <w:rsid w:val="003C2744"/>
    <w:rsid w:val="003C2EF3"/>
    <w:rsid w:val="003C48C8"/>
    <w:rsid w:val="003C52D8"/>
    <w:rsid w:val="003C6215"/>
    <w:rsid w:val="003C6ECD"/>
    <w:rsid w:val="003D093E"/>
    <w:rsid w:val="003D3528"/>
    <w:rsid w:val="003D4035"/>
    <w:rsid w:val="003D4BE0"/>
    <w:rsid w:val="003D509E"/>
    <w:rsid w:val="003D5567"/>
    <w:rsid w:val="003D5A01"/>
    <w:rsid w:val="003D6B12"/>
    <w:rsid w:val="003D6F49"/>
    <w:rsid w:val="003E10FE"/>
    <w:rsid w:val="003E15ED"/>
    <w:rsid w:val="003E2761"/>
    <w:rsid w:val="003E2C71"/>
    <w:rsid w:val="003E30A7"/>
    <w:rsid w:val="003E3DC4"/>
    <w:rsid w:val="003E44E5"/>
    <w:rsid w:val="003E499E"/>
    <w:rsid w:val="003E5444"/>
    <w:rsid w:val="003E5632"/>
    <w:rsid w:val="003E6928"/>
    <w:rsid w:val="003E6F13"/>
    <w:rsid w:val="003E7005"/>
    <w:rsid w:val="003E7F3C"/>
    <w:rsid w:val="003F03E9"/>
    <w:rsid w:val="003F16D5"/>
    <w:rsid w:val="003F23EF"/>
    <w:rsid w:val="003F2BF9"/>
    <w:rsid w:val="003F348C"/>
    <w:rsid w:val="003F3A65"/>
    <w:rsid w:val="003F3DC7"/>
    <w:rsid w:val="003F4444"/>
    <w:rsid w:val="003F45DB"/>
    <w:rsid w:val="0040086E"/>
    <w:rsid w:val="00401A0D"/>
    <w:rsid w:val="00401E0C"/>
    <w:rsid w:val="00402830"/>
    <w:rsid w:val="00404372"/>
    <w:rsid w:val="004043F8"/>
    <w:rsid w:val="00404BD6"/>
    <w:rsid w:val="00405642"/>
    <w:rsid w:val="004059BF"/>
    <w:rsid w:val="00406E4F"/>
    <w:rsid w:val="0040710E"/>
    <w:rsid w:val="0041032B"/>
    <w:rsid w:val="004118CE"/>
    <w:rsid w:val="004130AD"/>
    <w:rsid w:val="00414202"/>
    <w:rsid w:val="00417040"/>
    <w:rsid w:val="00417AF1"/>
    <w:rsid w:val="00421013"/>
    <w:rsid w:val="004210AF"/>
    <w:rsid w:val="004225A7"/>
    <w:rsid w:val="00422F52"/>
    <w:rsid w:val="00423AED"/>
    <w:rsid w:val="00425B1B"/>
    <w:rsid w:val="00425B6A"/>
    <w:rsid w:val="0042676A"/>
    <w:rsid w:val="00427CBA"/>
    <w:rsid w:val="004301E3"/>
    <w:rsid w:val="0043400D"/>
    <w:rsid w:val="004352A6"/>
    <w:rsid w:val="00437BAC"/>
    <w:rsid w:val="004409EA"/>
    <w:rsid w:val="004418A8"/>
    <w:rsid w:val="00441C07"/>
    <w:rsid w:val="004421F8"/>
    <w:rsid w:val="0044293A"/>
    <w:rsid w:val="0044294A"/>
    <w:rsid w:val="00442A42"/>
    <w:rsid w:val="004435CC"/>
    <w:rsid w:val="00443735"/>
    <w:rsid w:val="00443EAB"/>
    <w:rsid w:val="0044412C"/>
    <w:rsid w:val="00445976"/>
    <w:rsid w:val="00446A46"/>
    <w:rsid w:val="00447DF3"/>
    <w:rsid w:val="00447F86"/>
    <w:rsid w:val="00451630"/>
    <w:rsid w:val="00451AB1"/>
    <w:rsid w:val="00451BB8"/>
    <w:rsid w:val="00452846"/>
    <w:rsid w:val="0045423C"/>
    <w:rsid w:val="0045436A"/>
    <w:rsid w:val="004548BD"/>
    <w:rsid w:val="00455289"/>
    <w:rsid w:val="00455359"/>
    <w:rsid w:val="00455E9B"/>
    <w:rsid w:val="004565B5"/>
    <w:rsid w:val="00456C21"/>
    <w:rsid w:val="00456C3E"/>
    <w:rsid w:val="0045731B"/>
    <w:rsid w:val="00460FF7"/>
    <w:rsid w:val="0046168F"/>
    <w:rsid w:val="00463569"/>
    <w:rsid w:val="0046368C"/>
    <w:rsid w:val="0046554F"/>
    <w:rsid w:val="0046563B"/>
    <w:rsid w:val="00465DE7"/>
    <w:rsid w:val="00466A25"/>
    <w:rsid w:val="00467095"/>
    <w:rsid w:val="00467C6E"/>
    <w:rsid w:val="00467C8C"/>
    <w:rsid w:val="004701AD"/>
    <w:rsid w:val="00470C46"/>
    <w:rsid w:val="00470C68"/>
    <w:rsid w:val="00470E29"/>
    <w:rsid w:val="00470E6B"/>
    <w:rsid w:val="0047102B"/>
    <w:rsid w:val="0047175D"/>
    <w:rsid w:val="00471DED"/>
    <w:rsid w:val="00471E4C"/>
    <w:rsid w:val="00472A6A"/>
    <w:rsid w:val="00472FC6"/>
    <w:rsid w:val="0047310A"/>
    <w:rsid w:val="0047375F"/>
    <w:rsid w:val="004745EE"/>
    <w:rsid w:val="00475834"/>
    <w:rsid w:val="0047647F"/>
    <w:rsid w:val="004800E8"/>
    <w:rsid w:val="00480110"/>
    <w:rsid w:val="004819F6"/>
    <w:rsid w:val="00482F56"/>
    <w:rsid w:val="00483201"/>
    <w:rsid w:val="0048397A"/>
    <w:rsid w:val="004845BC"/>
    <w:rsid w:val="00484BC2"/>
    <w:rsid w:val="00486816"/>
    <w:rsid w:val="004868DD"/>
    <w:rsid w:val="00487073"/>
    <w:rsid w:val="00487C9F"/>
    <w:rsid w:val="00490664"/>
    <w:rsid w:val="00491304"/>
    <w:rsid w:val="00491AD6"/>
    <w:rsid w:val="004922E2"/>
    <w:rsid w:val="00495313"/>
    <w:rsid w:val="004955AF"/>
    <w:rsid w:val="00495C71"/>
    <w:rsid w:val="00495FD2"/>
    <w:rsid w:val="004A0A4B"/>
    <w:rsid w:val="004A0FBE"/>
    <w:rsid w:val="004A1201"/>
    <w:rsid w:val="004A192A"/>
    <w:rsid w:val="004A22AA"/>
    <w:rsid w:val="004A2644"/>
    <w:rsid w:val="004A3FAC"/>
    <w:rsid w:val="004A41E8"/>
    <w:rsid w:val="004A4713"/>
    <w:rsid w:val="004A4FD8"/>
    <w:rsid w:val="004A6B12"/>
    <w:rsid w:val="004B0608"/>
    <w:rsid w:val="004B06C4"/>
    <w:rsid w:val="004B09C9"/>
    <w:rsid w:val="004B1367"/>
    <w:rsid w:val="004B1863"/>
    <w:rsid w:val="004B3EE7"/>
    <w:rsid w:val="004B4D90"/>
    <w:rsid w:val="004B4E70"/>
    <w:rsid w:val="004B5AA1"/>
    <w:rsid w:val="004B6E1F"/>
    <w:rsid w:val="004C0343"/>
    <w:rsid w:val="004C0B5B"/>
    <w:rsid w:val="004C1BC1"/>
    <w:rsid w:val="004C2D6B"/>
    <w:rsid w:val="004C3A41"/>
    <w:rsid w:val="004C3E0C"/>
    <w:rsid w:val="004C40BB"/>
    <w:rsid w:val="004C49FB"/>
    <w:rsid w:val="004C5297"/>
    <w:rsid w:val="004C533D"/>
    <w:rsid w:val="004C5D47"/>
    <w:rsid w:val="004C767C"/>
    <w:rsid w:val="004C7C54"/>
    <w:rsid w:val="004D07FA"/>
    <w:rsid w:val="004D0955"/>
    <w:rsid w:val="004D0DEB"/>
    <w:rsid w:val="004D10F5"/>
    <w:rsid w:val="004D1536"/>
    <w:rsid w:val="004D1600"/>
    <w:rsid w:val="004D200B"/>
    <w:rsid w:val="004D22E0"/>
    <w:rsid w:val="004D25FE"/>
    <w:rsid w:val="004D2BA2"/>
    <w:rsid w:val="004D2E51"/>
    <w:rsid w:val="004D5243"/>
    <w:rsid w:val="004D568A"/>
    <w:rsid w:val="004D58EB"/>
    <w:rsid w:val="004D5FD0"/>
    <w:rsid w:val="004D6AAD"/>
    <w:rsid w:val="004E07B9"/>
    <w:rsid w:val="004E2378"/>
    <w:rsid w:val="004E4250"/>
    <w:rsid w:val="004E481A"/>
    <w:rsid w:val="004E525F"/>
    <w:rsid w:val="004E541A"/>
    <w:rsid w:val="004E5927"/>
    <w:rsid w:val="004E6079"/>
    <w:rsid w:val="004E733A"/>
    <w:rsid w:val="004F16D9"/>
    <w:rsid w:val="004F20DE"/>
    <w:rsid w:val="004F26B0"/>
    <w:rsid w:val="004F3083"/>
    <w:rsid w:val="004F36A9"/>
    <w:rsid w:val="004F3993"/>
    <w:rsid w:val="004F3B3D"/>
    <w:rsid w:val="004F3E29"/>
    <w:rsid w:val="004F5233"/>
    <w:rsid w:val="004F5BA3"/>
    <w:rsid w:val="004F698B"/>
    <w:rsid w:val="004F7739"/>
    <w:rsid w:val="0050002D"/>
    <w:rsid w:val="0050078C"/>
    <w:rsid w:val="00501736"/>
    <w:rsid w:val="0050216C"/>
    <w:rsid w:val="00502771"/>
    <w:rsid w:val="005033DE"/>
    <w:rsid w:val="005034BC"/>
    <w:rsid w:val="005036E0"/>
    <w:rsid w:val="005055FA"/>
    <w:rsid w:val="00506038"/>
    <w:rsid w:val="00507EC6"/>
    <w:rsid w:val="0051107C"/>
    <w:rsid w:val="005111D9"/>
    <w:rsid w:val="005112E0"/>
    <w:rsid w:val="0051298B"/>
    <w:rsid w:val="005132BB"/>
    <w:rsid w:val="00513958"/>
    <w:rsid w:val="00514374"/>
    <w:rsid w:val="005164FC"/>
    <w:rsid w:val="00516577"/>
    <w:rsid w:val="00516766"/>
    <w:rsid w:val="00516ABD"/>
    <w:rsid w:val="00516C56"/>
    <w:rsid w:val="0051774E"/>
    <w:rsid w:val="00520856"/>
    <w:rsid w:val="00520D96"/>
    <w:rsid w:val="00521D08"/>
    <w:rsid w:val="00523839"/>
    <w:rsid w:val="00523AAE"/>
    <w:rsid w:val="00524295"/>
    <w:rsid w:val="00524796"/>
    <w:rsid w:val="00525002"/>
    <w:rsid w:val="00525431"/>
    <w:rsid w:val="00526AD1"/>
    <w:rsid w:val="0052798E"/>
    <w:rsid w:val="00527E14"/>
    <w:rsid w:val="00530113"/>
    <w:rsid w:val="00532529"/>
    <w:rsid w:val="005334FD"/>
    <w:rsid w:val="00534B74"/>
    <w:rsid w:val="00534EA7"/>
    <w:rsid w:val="005356C6"/>
    <w:rsid w:val="0053573E"/>
    <w:rsid w:val="00535834"/>
    <w:rsid w:val="00535A63"/>
    <w:rsid w:val="00537938"/>
    <w:rsid w:val="00537FAD"/>
    <w:rsid w:val="00540F7D"/>
    <w:rsid w:val="00541D44"/>
    <w:rsid w:val="00541F36"/>
    <w:rsid w:val="0054359A"/>
    <w:rsid w:val="00544868"/>
    <w:rsid w:val="0054618D"/>
    <w:rsid w:val="00546242"/>
    <w:rsid w:val="00546756"/>
    <w:rsid w:val="00547904"/>
    <w:rsid w:val="005508CC"/>
    <w:rsid w:val="00550C74"/>
    <w:rsid w:val="00550F91"/>
    <w:rsid w:val="005527DC"/>
    <w:rsid w:val="0055360F"/>
    <w:rsid w:val="00553ADD"/>
    <w:rsid w:val="005540BF"/>
    <w:rsid w:val="00554533"/>
    <w:rsid w:val="00554D8E"/>
    <w:rsid w:val="00554FA3"/>
    <w:rsid w:val="00555176"/>
    <w:rsid w:val="00555708"/>
    <w:rsid w:val="00557A8D"/>
    <w:rsid w:val="0056241A"/>
    <w:rsid w:val="005631A3"/>
    <w:rsid w:val="0056385F"/>
    <w:rsid w:val="005647EE"/>
    <w:rsid w:val="00564F01"/>
    <w:rsid w:val="00564FB6"/>
    <w:rsid w:val="005652BD"/>
    <w:rsid w:val="00565E01"/>
    <w:rsid w:val="00567988"/>
    <w:rsid w:val="005704C8"/>
    <w:rsid w:val="00570FBB"/>
    <w:rsid w:val="00571D0A"/>
    <w:rsid w:val="005726BA"/>
    <w:rsid w:val="0057473C"/>
    <w:rsid w:val="005758AE"/>
    <w:rsid w:val="00576852"/>
    <w:rsid w:val="00576E9D"/>
    <w:rsid w:val="00577381"/>
    <w:rsid w:val="0058251D"/>
    <w:rsid w:val="0058285F"/>
    <w:rsid w:val="00582FCF"/>
    <w:rsid w:val="00583C0C"/>
    <w:rsid w:val="0058445C"/>
    <w:rsid w:val="0058466F"/>
    <w:rsid w:val="00584CE9"/>
    <w:rsid w:val="00584E17"/>
    <w:rsid w:val="0058579E"/>
    <w:rsid w:val="0058641B"/>
    <w:rsid w:val="005871BE"/>
    <w:rsid w:val="005906C3"/>
    <w:rsid w:val="0059377E"/>
    <w:rsid w:val="0059388C"/>
    <w:rsid w:val="00593A5C"/>
    <w:rsid w:val="00593F5D"/>
    <w:rsid w:val="0059404C"/>
    <w:rsid w:val="005949A2"/>
    <w:rsid w:val="00594DBA"/>
    <w:rsid w:val="00594DC9"/>
    <w:rsid w:val="00595544"/>
    <w:rsid w:val="005978E1"/>
    <w:rsid w:val="005A150D"/>
    <w:rsid w:val="005A4D4D"/>
    <w:rsid w:val="005A5933"/>
    <w:rsid w:val="005A5D2A"/>
    <w:rsid w:val="005A64E7"/>
    <w:rsid w:val="005A7AA1"/>
    <w:rsid w:val="005A7E65"/>
    <w:rsid w:val="005B1E68"/>
    <w:rsid w:val="005B2784"/>
    <w:rsid w:val="005B3295"/>
    <w:rsid w:val="005B3959"/>
    <w:rsid w:val="005B4E06"/>
    <w:rsid w:val="005B524C"/>
    <w:rsid w:val="005B5B43"/>
    <w:rsid w:val="005B5B78"/>
    <w:rsid w:val="005B5BD5"/>
    <w:rsid w:val="005B631B"/>
    <w:rsid w:val="005B64C4"/>
    <w:rsid w:val="005B77BC"/>
    <w:rsid w:val="005B7948"/>
    <w:rsid w:val="005B7DA8"/>
    <w:rsid w:val="005C0F6E"/>
    <w:rsid w:val="005C2D6D"/>
    <w:rsid w:val="005C339F"/>
    <w:rsid w:val="005C4792"/>
    <w:rsid w:val="005C4946"/>
    <w:rsid w:val="005C516B"/>
    <w:rsid w:val="005C5590"/>
    <w:rsid w:val="005C6523"/>
    <w:rsid w:val="005C6B19"/>
    <w:rsid w:val="005D116A"/>
    <w:rsid w:val="005D15D2"/>
    <w:rsid w:val="005D25E0"/>
    <w:rsid w:val="005D266A"/>
    <w:rsid w:val="005D3C91"/>
    <w:rsid w:val="005D50EB"/>
    <w:rsid w:val="005D6478"/>
    <w:rsid w:val="005E0275"/>
    <w:rsid w:val="005E0741"/>
    <w:rsid w:val="005E19A7"/>
    <w:rsid w:val="005E19FB"/>
    <w:rsid w:val="005E3033"/>
    <w:rsid w:val="005E3467"/>
    <w:rsid w:val="005E3A6A"/>
    <w:rsid w:val="005E4114"/>
    <w:rsid w:val="005E5364"/>
    <w:rsid w:val="005E5578"/>
    <w:rsid w:val="005E57D2"/>
    <w:rsid w:val="005E64E2"/>
    <w:rsid w:val="005E6D0C"/>
    <w:rsid w:val="005E770D"/>
    <w:rsid w:val="005E786C"/>
    <w:rsid w:val="005E78DC"/>
    <w:rsid w:val="005E7A4C"/>
    <w:rsid w:val="005F066D"/>
    <w:rsid w:val="005F08CC"/>
    <w:rsid w:val="005F08F1"/>
    <w:rsid w:val="005F0EB5"/>
    <w:rsid w:val="005F1376"/>
    <w:rsid w:val="005F22A3"/>
    <w:rsid w:val="005F2BDC"/>
    <w:rsid w:val="005F3A08"/>
    <w:rsid w:val="005F4849"/>
    <w:rsid w:val="005F4B64"/>
    <w:rsid w:val="005F5EC8"/>
    <w:rsid w:val="005F6EDD"/>
    <w:rsid w:val="00600316"/>
    <w:rsid w:val="006007C3"/>
    <w:rsid w:val="006018CC"/>
    <w:rsid w:val="00602170"/>
    <w:rsid w:val="006021E2"/>
    <w:rsid w:val="006024C1"/>
    <w:rsid w:val="00604B0C"/>
    <w:rsid w:val="00604E57"/>
    <w:rsid w:val="0060570D"/>
    <w:rsid w:val="00610509"/>
    <w:rsid w:val="006122AA"/>
    <w:rsid w:val="00612CEF"/>
    <w:rsid w:val="0061369D"/>
    <w:rsid w:val="00613F33"/>
    <w:rsid w:val="00614897"/>
    <w:rsid w:val="0061602D"/>
    <w:rsid w:val="0061688A"/>
    <w:rsid w:val="0061688B"/>
    <w:rsid w:val="00616D95"/>
    <w:rsid w:val="00617B14"/>
    <w:rsid w:val="00620A96"/>
    <w:rsid w:val="0062108B"/>
    <w:rsid w:val="00622E83"/>
    <w:rsid w:val="00623701"/>
    <w:rsid w:val="006238D7"/>
    <w:rsid w:val="00624329"/>
    <w:rsid w:val="00624B30"/>
    <w:rsid w:val="00624C7E"/>
    <w:rsid w:val="00624D8F"/>
    <w:rsid w:val="00624EFA"/>
    <w:rsid w:val="00624F08"/>
    <w:rsid w:val="006268E4"/>
    <w:rsid w:val="00626FF0"/>
    <w:rsid w:val="00627014"/>
    <w:rsid w:val="00627098"/>
    <w:rsid w:val="006274D3"/>
    <w:rsid w:val="00627A01"/>
    <w:rsid w:val="00630355"/>
    <w:rsid w:val="00630547"/>
    <w:rsid w:val="00630658"/>
    <w:rsid w:val="006314B2"/>
    <w:rsid w:val="0063277C"/>
    <w:rsid w:val="00632C71"/>
    <w:rsid w:val="00633BF9"/>
    <w:rsid w:val="00633E1E"/>
    <w:rsid w:val="00634245"/>
    <w:rsid w:val="006344F1"/>
    <w:rsid w:val="00634A38"/>
    <w:rsid w:val="00634AEF"/>
    <w:rsid w:val="00634B4A"/>
    <w:rsid w:val="00635257"/>
    <w:rsid w:val="006362D1"/>
    <w:rsid w:val="00640E58"/>
    <w:rsid w:val="006416FA"/>
    <w:rsid w:val="006427A7"/>
    <w:rsid w:val="00642A68"/>
    <w:rsid w:val="006440BA"/>
    <w:rsid w:val="00645B4B"/>
    <w:rsid w:val="006474CC"/>
    <w:rsid w:val="006479A5"/>
    <w:rsid w:val="006525F4"/>
    <w:rsid w:val="00652C33"/>
    <w:rsid w:val="00653188"/>
    <w:rsid w:val="00653361"/>
    <w:rsid w:val="006558BF"/>
    <w:rsid w:val="00656D6E"/>
    <w:rsid w:val="00661137"/>
    <w:rsid w:val="00662189"/>
    <w:rsid w:val="0066390D"/>
    <w:rsid w:val="00663CA5"/>
    <w:rsid w:val="006640DA"/>
    <w:rsid w:val="00664A9A"/>
    <w:rsid w:val="00664B02"/>
    <w:rsid w:val="00664CAC"/>
    <w:rsid w:val="0066509D"/>
    <w:rsid w:val="006654D4"/>
    <w:rsid w:val="00665C22"/>
    <w:rsid w:val="00666015"/>
    <w:rsid w:val="006666B9"/>
    <w:rsid w:val="00666A3E"/>
    <w:rsid w:val="006678CD"/>
    <w:rsid w:val="00670E98"/>
    <w:rsid w:val="006721F5"/>
    <w:rsid w:val="00672624"/>
    <w:rsid w:val="0067329D"/>
    <w:rsid w:val="0067418F"/>
    <w:rsid w:val="00674CDC"/>
    <w:rsid w:val="0067511A"/>
    <w:rsid w:val="0067601C"/>
    <w:rsid w:val="00676B0F"/>
    <w:rsid w:val="00677876"/>
    <w:rsid w:val="00681FD3"/>
    <w:rsid w:val="006829A0"/>
    <w:rsid w:val="006842AC"/>
    <w:rsid w:val="00686BF5"/>
    <w:rsid w:val="00687E16"/>
    <w:rsid w:val="00690026"/>
    <w:rsid w:val="00690190"/>
    <w:rsid w:val="006908B3"/>
    <w:rsid w:val="0069123A"/>
    <w:rsid w:val="006932C6"/>
    <w:rsid w:val="00693621"/>
    <w:rsid w:val="00693F91"/>
    <w:rsid w:val="006944DF"/>
    <w:rsid w:val="00694B8D"/>
    <w:rsid w:val="0069547C"/>
    <w:rsid w:val="0069773E"/>
    <w:rsid w:val="00697787"/>
    <w:rsid w:val="00697EA6"/>
    <w:rsid w:val="006A16E1"/>
    <w:rsid w:val="006A2016"/>
    <w:rsid w:val="006A23CD"/>
    <w:rsid w:val="006A3E97"/>
    <w:rsid w:val="006A4C67"/>
    <w:rsid w:val="006A53EA"/>
    <w:rsid w:val="006B045F"/>
    <w:rsid w:val="006B0EB9"/>
    <w:rsid w:val="006B11DC"/>
    <w:rsid w:val="006B136B"/>
    <w:rsid w:val="006B13FB"/>
    <w:rsid w:val="006B2F29"/>
    <w:rsid w:val="006B3965"/>
    <w:rsid w:val="006B5707"/>
    <w:rsid w:val="006B5844"/>
    <w:rsid w:val="006B624B"/>
    <w:rsid w:val="006B7AD6"/>
    <w:rsid w:val="006B7E6A"/>
    <w:rsid w:val="006C0892"/>
    <w:rsid w:val="006C0E3F"/>
    <w:rsid w:val="006C0F11"/>
    <w:rsid w:val="006C1D5E"/>
    <w:rsid w:val="006C1F63"/>
    <w:rsid w:val="006C2973"/>
    <w:rsid w:val="006C29EE"/>
    <w:rsid w:val="006C3710"/>
    <w:rsid w:val="006C44B5"/>
    <w:rsid w:val="006C4662"/>
    <w:rsid w:val="006C4C42"/>
    <w:rsid w:val="006C625C"/>
    <w:rsid w:val="006C6804"/>
    <w:rsid w:val="006C6BC7"/>
    <w:rsid w:val="006C7B45"/>
    <w:rsid w:val="006C7E2B"/>
    <w:rsid w:val="006D0286"/>
    <w:rsid w:val="006D03AC"/>
    <w:rsid w:val="006D0B47"/>
    <w:rsid w:val="006D1316"/>
    <w:rsid w:val="006D386B"/>
    <w:rsid w:val="006D3DDC"/>
    <w:rsid w:val="006D3EED"/>
    <w:rsid w:val="006D4ADF"/>
    <w:rsid w:val="006D51CE"/>
    <w:rsid w:val="006D5795"/>
    <w:rsid w:val="006D57EB"/>
    <w:rsid w:val="006D5FF2"/>
    <w:rsid w:val="006D6339"/>
    <w:rsid w:val="006D68CB"/>
    <w:rsid w:val="006D6F1F"/>
    <w:rsid w:val="006D752C"/>
    <w:rsid w:val="006D7970"/>
    <w:rsid w:val="006E117E"/>
    <w:rsid w:val="006E140A"/>
    <w:rsid w:val="006E146E"/>
    <w:rsid w:val="006E1586"/>
    <w:rsid w:val="006E2896"/>
    <w:rsid w:val="006E36B9"/>
    <w:rsid w:val="006E39FC"/>
    <w:rsid w:val="006E4C79"/>
    <w:rsid w:val="006E5C90"/>
    <w:rsid w:val="006E6388"/>
    <w:rsid w:val="006F0308"/>
    <w:rsid w:val="006F0664"/>
    <w:rsid w:val="006F1225"/>
    <w:rsid w:val="006F2065"/>
    <w:rsid w:val="006F20F2"/>
    <w:rsid w:val="006F2B53"/>
    <w:rsid w:val="006F369D"/>
    <w:rsid w:val="006F4818"/>
    <w:rsid w:val="006F4E7E"/>
    <w:rsid w:val="006F54D8"/>
    <w:rsid w:val="006F56AC"/>
    <w:rsid w:val="006F620B"/>
    <w:rsid w:val="006F6902"/>
    <w:rsid w:val="006F691C"/>
    <w:rsid w:val="006F6D10"/>
    <w:rsid w:val="006F72E3"/>
    <w:rsid w:val="006F73A7"/>
    <w:rsid w:val="006F79ED"/>
    <w:rsid w:val="006F7C45"/>
    <w:rsid w:val="007005DE"/>
    <w:rsid w:val="007007C2"/>
    <w:rsid w:val="00702528"/>
    <w:rsid w:val="007047CA"/>
    <w:rsid w:val="00705BF1"/>
    <w:rsid w:val="00707F12"/>
    <w:rsid w:val="007105CA"/>
    <w:rsid w:val="00710ECC"/>
    <w:rsid w:val="0071131A"/>
    <w:rsid w:val="00711A73"/>
    <w:rsid w:val="007129A0"/>
    <w:rsid w:val="00712B1C"/>
    <w:rsid w:val="00713A21"/>
    <w:rsid w:val="00713EDC"/>
    <w:rsid w:val="00713F11"/>
    <w:rsid w:val="0071689B"/>
    <w:rsid w:val="00716F2D"/>
    <w:rsid w:val="00717E76"/>
    <w:rsid w:val="0072040A"/>
    <w:rsid w:val="007205D7"/>
    <w:rsid w:val="007205F2"/>
    <w:rsid w:val="00720C05"/>
    <w:rsid w:val="00720FB2"/>
    <w:rsid w:val="00721DE6"/>
    <w:rsid w:val="007224E9"/>
    <w:rsid w:val="00722F7B"/>
    <w:rsid w:val="00723497"/>
    <w:rsid w:val="007239EF"/>
    <w:rsid w:val="00723F92"/>
    <w:rsid w:val="007249F5"/>
    <w:rsid w:val="00724F2B"/>
    <w:rsid w:val="00725D6D"/>
    <w:rsid w:val="00726924"/>
    <w:rsid w:val="00726B08"/>
    <w:rsid w:val="00730259"/>
    <w:rsid w:val="0073055A"/>
    <w:rsid w:val="007307C3"/>
    <w:rsid w:val="00730A75"/>
    <w:rsid w:val="00730A94"/>
    <w:rsid w:val="00730C69"/>
    <w:rsid w:val="00731071"/>
    <w:rsid w:val="007347C9"/>
    <w:rsid w:val="00734E34"/>
    <w:rsid w:val="00735555"/>
    <w:rsid w:val="00735F73"/>
    <w:rsid w:val="00737111"/>
    <w:rsid w:val="007373A3"/>
    <w:rsid w:val="00737C8C"/>
    <w:rsid w:val="00737FAE"/>
    <w:rsid w:val="0074179F"/>
    <w:rsid w:val="0074218A"/>
    <w:rsid w:val="00742379"/>
    <w:rsid w:val="0074453F"/>
    <w:rsid w:val="00744A92"/>
    <w:rsid w:val="007451CD"/>
    <w:rsid w:val="00745409"/>
    <w:rsid w:val="00745C76"/>
    <w:rsid w:val="0074698F"/>
    <w:rsid w:val="00746D2B"/>
    <w:rsid w:val="0074725B"/>
    <w:rsid w:val="00747364"/>
    <w:rsid w:val="00747F34"/>
    <w:rsid w:val="007501E9"/>
    <w:rsid w:val="00750831"/>
    <w:rsid w:val="00750B6A"/>
    <w:rsid w:val="00750EAD"/>
    <w:rsid w:val="00750F99"/>
    <w:rsid w:val="00750FC9"/>
    <w:rsid w:val="00751679"/>
    <w:rsid w:val="00751D14"/>
    <w:rsid w:val="007528F8"/>
    <w:rsid w:val="007539A3"/>
    <w:rsid w:val="00753B4F"/>
    <w:rsid w:val="00753E02"/>
    <w:rsid w:val="00754239"/>
    <w:rsid w:val="00754FCA"/>
    <w:rsid w:val="007554D2"/>
    <w:rsid w:val="00755723"/>
    <w:rsid w:val="007560B0"/>
    <w:rsid w:val="00756F8E"/>
    <w:rsid w:val="00757DA4"/>
    <w:rsid w:val="007602DE"/>
    <w:rsid w:val="007609EB"/>
    <w:rsid w:val="0076297A"/>
    <w:rsid w:val="00762D40"/>
    <w:rsid w:val="00763F70"/>
    <w:rsid w:val="00764B62"/>
    <w:rsid w:val="00765CDA"/>
    <w:rsid w:val="00767B5D"/>
    <w:rsid w:val="00767D6A"/>
    <w:rsid w:val="00770B41"/>
    <w:rsid w:val="007710DE"/>
    <w:rsid w:val="00771483"/>
    <w:rsid w:val="00772557"/>
    <w:rsid w:val="007735B9"/>
    <w:rsid w:val="00773916"/>
    <w:rsid w:val="007749E2"/>
    <w:rsid w:val="00774CCA"/>
    <w:rsid w:val="00775631"/>
    <w:rsid w:val="0077601B"/>
    <w:rsid w:val="00776131"/>
    <w:rsid w:val="007771B8"/>
    <w:rsid w:val="007775D5"/>
    <w:rsid w:val="00780121"/>
    <w:rsid w:val="00780A12"/>
    <w:rsid w:val="00780C54"/>
    <w:rsid w:val="0078111F"/>
    <w:rsid w:val="007828FC"/>
    <w:rsid w:val="00783E96"/>
    <w:rsid w:val="0078404C"/>
    <w:rsid w:val="007845B5"/>
    <w:rsid w:val="00785A11"/>
    <w:rsid w:val="00785CE8"/>
    <w:rsid w:val="00785D71"/>
    <w:rsid w:val="00786EEA"/>
    <w:rsid w:val="00787003"/>
    <w:rsid w:val="00787F1B"/>
    <w:rsid w:val="007900AD"/>
    <w:rsid w:val="0079011D"/>
    <w:rsid w:val="00790C20"/>
    <w:rsid w:val="007910C3"/>
    <w:rsid w:val="007937CC"/>
    <w:rsid w:val="00795649"/>
    <w:rsid w:val="00795C5C"/>
    <w:rsid w:val="007966CC"/>
    <w:rsid w:val="00796C90"/>
    <w:rsid w:val="007978E2"/>
    <w:rsid w:val="007A035C"/>
    <w:rsid w:val="007A06F4"/>
    <w:rsid w:val="007A0A85"/>
    <w:rsid w:val="007A398D"/>
    <w:rsid w:val="007A46EC"/>
    <w:rsid w:val="007A5AC2"/>
    <w:rsid w:val="007A64D8"/>
    <w:rsid w:val="007B0B56"/>
    <w:rsid w:val="007B1A8E"/>
    <w:rsid w:val="007B343A"/>
    <w:rsid w:val="007B4721"/>
    <w:rsid w:val="007B525E"/>
    <w:rsid w:val="007B6A2A"/>
    <w:rsid w:val="007C0FB5"/>
    <w:rsid w:val="007C11AF"/>
    <w:rsid w:val="007C1656"/>
    <w:rsid w:val="007C176C"/>
    <w:rsid w:val="007C2C0A"/>
    <w:rsid w:val="007C2CC0"/>
    <w:rsid w:val="007C2FDE"/>
    <w:rsid w:val="007C3779"/>
    <w:rsid w:val="007C37F3"/>
    <w:rsid w:val="007C3EC9"/>
    <w:rsid w:val="007C4739"/>
    <w:rsid w:val="007C5031"/>
    <w:rsid w:val="007C546B"/>
    <w:rsid w:val="007C5FEE"/>
    <w:rsid w:val="007C6353"/>
    <w:rsid w:val="007C6538"/>
    <w:rsid w:val="007C6658"/>
    <w:rsid w:val="007C6C28"/>
    <w:rsid w:val="007C6C8D"/>
    <w:rsid w:val="007D09DC"/>
    <w:rsid w:val="007D1802"/>
    <w:rsid w:val="007D19CB"/>
    <w:rsid w:val="007D1CF4"/>
    <w:rsid w:val="007D2EE4"/>
    <w:rsid w:val="007D3659"/>
    <w:rsid w:val="007D392D"/>
    <w:rsid w:val="007D3A69"/>
    <w:rsid w:val="007D42EC"/>
    <w:rsid w:val="007D56E2"/>
    <w:rsid w:val="007D6041"/>
    <w:rsid w:val="007D655B"/>
    <w:rsid w:val="007D7236"/>
    <w:rsid w:val="007D7435"/>
    <w:rsid w:val="007D7C39"/>
    <w:rsid w:val="007E023D"/>
    <w:rsid w:val="007E17EA"/>
    <w:rsid w:val="007E1806"/>
    <w:rsid w:val="007E25B5"/>
    <w:rsid w:val="007E2C4C"/>
    <w:rsid w:val="007E2D34"/>
    <w:rsid w:val="007E37ED"/>
    <w:rsid w:val="007E48E8"/>
    <w:rsid w:val="007E4A2A"/>
    <w:rsid w:val="007E4BF8"/>
    <w:rsid w:val="007E5474"/>
    <w:rsid w:val="007E6444"/>
    <w:rsid w:val="007E652C"/>
    <w:rsid w:val="007E6833"/>
    <w:rsid w:val="007E767B"/>
    <w:rsid w:val="007E7E51"/>
    <w:rsid w:val="007F0754"/>
    <w:rsid w:val="007F1461"/>
    <w:rsid w:val="007F1503"/>
    <w:rsid w:val="007F17EA"/>
    <w:rsid w:val="007F19F6"/>
    <w:rsid w:val="007F1CE4"/>
    <w:rsid w:val="007F1D4D"/>
    <w:rsid w:val="007F2072"/>
    <w:rsid w:val="007F3F55"/>
    <w:rsid w:val="007F4250"/>
    <w:rsid w:val="007F4C0F"/>
    <w:rsid w:val="007F531E"/>
    <w:rsid w:val="007F532C"/>
    <w:rsid w:val="007F5C7F"/>
    <w:rsid w:val="007F659A"/>
    <w:rsid w:val="007F7C21"/>
    <w:rsid w:val="00800996"/>
    <w:rsid w:val="00800AA1"/>
    <w:rsid w:val="00800B71"/>
    <w:rsid w:val="0080259C"/>
    <w:rsid w:val="00802E4E"/>
    <w:rsid w:val="008036AD"/>
    <w:rsid w:val="008036E2"/>
    <w:rsid w:val="00804047"/>
    <w:rsid w:val="00804BCD"/>
    <w:rsid w:val="008054A0"/>
    <w:rsid w:val="00805BCC"/>
    <w:rsid w:val="00805E0E"/>
    <w:rsid w:val="00806730"/>
    <w:rsid w:val="00807137"/>
    <w:rsid w:val="0080719C"/>
    <w:rsid w:val="008075A5"/>
    <w:rsid w:val="008078E7"/>
    <w:rsid w:val="0081019F"/>
    <w:rsid w:val="00810419"/>
    <w:rsid w:val="00810A57"/>
    <w:rsid w:val="00810C18"/>
    <w:rsid w:val="00810D29"/>
    <w:rsid w:val="00812496"/>
    <w:rsid w:val="00813438"/>
    <w:rsid w:val="00813E0A"/>
    <w:rsid w:val="0081404E"/>
    <w:rsid w:val="008144A8"/>
    <w:rsid w:val="008146BA"/>
    <w:rsid w:val="008161A2"/>
    <w:rsid w:val="00816F1E"/>
    <w:rsid w:val="00817350"/>
    <w:rsid w:val="00817ADF"/>
    <w:rsid w:val="00817BF6"/>
    <w:rsid w:val="00817C7D"/>
    <w:rsid w:val="00820125"/>
    <w:rsid w:val="0082033D"/>
    <w:rsid w:val="008209F7"/>
    <w:rsid w:val="008231F2"/>
    <w:rsid w:val="00823408"/>
    <w:rsid w:val="00823CF3"/>
    <w:rsid w:val="00823E66"/>
    <w:rsid w:val="00824EC0"/>
    <w:rsid w:val="00824F6A"/>
    <w:rsid w:val="0082501F"/>
    <w:rsid w:val="00825895"/>
    <w:rsid w:val="00825AA9"/>
    <w:rsid w:val="00825B44"/>
    <w:rsid w:val="00825F37"/>
    <w:rsid w:val="0083047E"/>
    <w:rsid w:val="00830C2A"/>
    <w:rsid w:val="008312ED"/>
    <w:rsid w:val="00832BB4"/>
    <w:rsid w:val="00832F57"/>
    <w:rsid w:val="00833AEA"/>
    <w:rsid w:val="00833B58"/>
    <w:rsid w:val="00833EAE"/>
    <w:rsid w:val="00834CB6"/>
    <w:rsid w:val="0083643D"/>
    <w:rsid w:val="0083730C"/>
    <w:rsid w:val="008375FF"/>
    <w:rsid w:val="008377B1"/>
    <w:rsid w:val="00840057"/>
    <w:rsid w:val="00840116"/>
    <w:rsid w:val="00840412"/>
    <w:rsid w:val="00840D12"/>
    <w:rsid w:val="008412E1"/>
    <w:rsid w:val="008425DF"/>
    <w:rsid w:val="0084283D"/>
    <w:rsid w:val="008431DD"/>
    <w:rsid w:val="00843A6D"/>
    <w:rsid w:val="008449B4"/>
    <w:rsid w:val="00845125"/>
    <w:rsid w:val="008460B5"/>
    <w:rsid w:val="008466AC"/>
    <w:rsid w:val="008471CE"/>
    <w:rsid w:val="008479B0"/>
    <w:rsid w:val="00847EB6"/>
    <w:rsid w:val="00851160"/>
    <w:rsid w:val="00851517"/>
    <w:rsid w:val="008518EB"/>
    <w:rsid w:val="0085312D"/>
    <w:rsid w:val="008539B3"/>
    <w:rsid w:val="00854555"/>
    <w:rsid w:val="008561EE"/>
    <w:rsid w:val="00856772"/>
    <w:rsid w:val="00856C1C"/>
    <w:rsid w:val="00856E46"/>
    <w:rsid w:val="008575F8"/>
    <w:rsid w:val="00862436"/>
    <w:rsid w:val="00863159"/>
    <w:rsid w:val="0086319E"/>
    <w:rsid w:val="00863A7B"/>
    <w:rsid w:val="00864F87"/>
    <w:rsid w:val="00866CD2"/>
    <w:rsid w:val="008674CD"/>
    <w:rsid w:val="00867678"/>
    <w:rsid w:val="00871DE4"/>
    <w:rsid w:val="00871E77"/>
    <w:rsid w:val="00871FFB"/>
    <w:rsid w:val="00872E9C"/>
    <w:rsid w:val="00872F27"/>
    <w:rsid w:val="00873E62"/>
    <w:rsid w:val="008761BF"/>
    <w:rsid w:val="00876510"/>
    <w:rsid w:val="0087697F"/>
    <w:rsid w:val="00876D66"/>
    <w:rsid w:val="00877F6B"/>
    <w:rsid w:val="00881239"/>
    <w:rsid w:val="008819EB"/>
    <w:rsid w:val="008827FE"/>
    <w:rsid w:val="00882AF3"/>
    <w:rsid w:val="008839F3"/>
    <w:rsid w:val="00884186"/>
    <w:rsid w:val="00884657"/>
    <w:rsid w:val="008849EF"/>
    <w:rsid w:val="00884A2D"/>
    <w:rsid w:val="008851D9"/>
    <w:rsid w:val="00885BF0"/>
    <w:rsid w:val="00885F20"/>
    <w:rsid w:val="0088642E"/>
    <w:rsid w:val="00887FC2"/>
    <w:rsid w:val="008900F1"/>
    <w:rsid w:val="00890A59"/>
    <w:rsid w:val="00891815"/>
    <w:rsid w:val="00891FB0"/>
    <w:rsid w:val="00892236"/>
    <w:rsid w:val="00892BAF"/>
    <w:rsid w:val="00894275"/>
    <w:rsid w:val="0089608C"/>
    <w:rsid w:val="00896551"/>
    <w:rsid w:val="008967A8"/>
    <w:rsid w:val="00896B23"/>
    <w:rsid w:val="00897FB5"/>
    <w:rsid w:val="008A0495"/>
    <w:rsid w:val="008A1540"/>
    <w:rsid w:val="008A1AB0"/>
    <w:rsid w:val="008A2DED"/>
    <w:rsid w:val="008A2EFE"/>
    <w:rsid w:val="008A357C"/>
    <w:rsid w:val="008A3A51"/>
    <w:rsid w:val="008A431F"/>
    <w:rsid w:val="008A50E2"/>
    <w:rsid w:val="008A628C"/>
    <w:rsid w:val="008A6E68"/>
    <w:rsid w:val="008A7219"/>
    <w:rsid w:val="008B02A0"/>
    <w:rsid w:val="008B09CF"/>
    <w:rsid w:val="008B165D"/>
    <w:rsid w:val="008B1AEF"/>
    <w:rsid w:val="008B1B0D"/>
    <w:rsid w:val="008B1F44"/>
    <w:rsid w:val="008B2315"/>
    <w:rsid w:val="008B2CCF"/>
    <w:rsid w:val="008B2D3E"/>
    <w:rsid w:val="008B3D99"/>
    <w:rsid w:val="008B4632"/>
    <w:rsid w:val="008B6AB8"/>
    <w:rsid w:val="008B6D16"/>
    <w:rsid w:val="008C01AD"/>
    <w:rsid w:val="008C0CDE"/>
    <w:rsid w:val="008C1438"/>
    <w:rsid w:val="008C3340"/>
    <w:rsid w:val="008C3DED"/>
    <w:rsid w:val="008C527F"/>
    <w:rsid w:val="008C5BBC"/>
    <w:rsid w:val="008D03A1"/>
    <w:rsid w:val="008D0755"/>
    <w:rsid w:val="008D0EB8"/>
    <w:rsid w:val="008D19D6"/>
    <w:rsid w:val="008D1B02"/>
    <w:rsid w:val="008D20A9"/>
    <w:rsid w:val="008D2D20"/>
    <w:rsid w:val="008D2DBB"/>
    <w:rsid w:val="008D39E1"/>
    <w:rsid w:val="008D4600"/>
    <w:rsid w:val="008D5086"/>
    <w:rsid w:val="008D5911"/>
    <w:rsid w:val="008D5D5B"/>
    <w:rsid w:val="008D67F2"/>
    <w:rsid w:val="008D6F08"/>
    <w:rsid w:val="008D71F1"/>
    <w:rsid w:val="008D7E77"/>
    <w:rsid w:val="008E084B"/>
    <w:rsid w:val="008E0C7B"/>
    <w:rsid w:val="008E0DC7"/>
    <w:rsid w:val="008E1DCB"/>
    <w:rsid w:val="008E20A5"/>
    <w:rsid w:val="008E2251"/>
    <w:rsid w:val="008E30BC"/>
    <w:rsid w:val="008E3467"/>
    <w:rsid w:val="008E4A08"/>
    <w:rsid w:val="008E5225"/>
    <w:rsid w:val="008E65A9"/>
    <w:rsid w:val="008E680E"/>
    <w:rsid w:val="008E6B55"/>
    <w:rsid w:val="008E6E49"/>
    <w:rsid w:val="008F06C8"/>
    <w:rsid w:val="008F23C7"/>
    <w:rsid w:val="008F281D"/>
    <w:rsid w:val="008F286A"/>
    <w:rsid w:val="008F2A81"/>
    <w:rsid w:val="008F375A"/>
    <w:rsid w:val="008F5BBB"/>
    <w:rsid w:val="008F5BD4"/>
    <w:rsid w:val="008F5C9A"/>
    <w:rsid w:val="008F610D"/>
    <w:rsid w:val="008F6361"/>
    <w:rsid w:val="008F6FB1"/>
    <w:rsid w:val="008F6FC6"/>
    <w:rsid w:val="008F754B"/>
    <w:rsid w:val="008F7D5E"/>
    <w:rsid w:val="00900A99"/>
    <w:rsid w:val="009011A2"/>
    <w:rsid w:val="009028CA"/>
    <w:rsid w:val="00902B3F"/>
    <w:rsid w:val="00902D35"/>
    <w:rsid w:val="00902E42"/>
    <w:rsid w:val="0090338A"/>
    <w:rsid w:val="00904AC8"/>
    <w:rsid w:val="00905E28"/>
    <w:rsid w:val="00907175"/>
    <w:rsid w:val="009077BD"/>
    <w:rsid w:val="00910506"/>
    <w:rsid w:val="00910A8F"/>
    <w:rsid w:val="00912A62"/>
    <w:rsid w:val="009133C6"/>
    <w:rsid w:val="009136B1"/>
    <w:rsid w:val="00913F3F"/>
    <w:rsid w:val="009160D3"/>
    <w:rsid w:val="009167A7"/>
    <w:rsid w:val="009168AE"/>
    <w:rsid w:val="009169DD"/>
    <w:rsid w:val="00916DA2"/>
    <w:rsid w:val="009216FB"/>
    <w:rsid w:val="00924675"/>
    <w:rsid w:val="009252D9"/>
    <w:rsid w:val="009253BA"/>
    <w:rsid w:val="00925A28"/>
    <w:rsid w:val="00925B54"/>
    <w:rsid w:val="00925E4C"/>
    <w:rsid w:val="009312B4"/>
    <w:rsid w:val="00931F39"/>
    <w:rsid w:val="00932021"/>
    <w:rsid w:val="00933D11"/>
    <w:rsid w:val="0093579A"/>
    <w:rsid w:val="0093596D"/>
    <w:rsid w:val="0093634A"/>
    <w:rsid w:val="00936B30"/>
    <w:rsid w:val="009371A3"/>
    <w:rsid w:val="00937C1D"/>
    <w:rsid w:val="009403F6"/>
    <w:rsid w:val="009417B8"/>
    <w:rsid w:val="009421EF"/>
    <w:rsid w:val="00943D7C"/>
    <w:rsid w:val="00944DE3"/>
    <w:rsid w:val="009459A8"/>
    <w:rsid w:val="00945E05"/>
    <w:rsid w:val="00946932"/>
    <w:rsid w:val="009512CC"/>
    <w:rsid w:val="00955730"/>
    <w:rsid w:val="0095622D"/>
    <w:rsid w:val="009569F4"/>
    <w:rsid w:val="0095728F"/>
    <w:rsid w:val="0095737F"/>
    <w:rsid w:val="009578BC"/>
    <w:rsid w:val="00957A26"/>
    <w:rsid w:val="00957BE0"/>
    <w:rsid w:val="00960CFF"/>
    <w:rsid w:val="00962A5B"/>
    <w:rsid w:val="00963597"/>
    <w:rsid w:val="00965752"/>
    <w:rsid w:val="00965A83"/>
    <w:rsid w:val="00965F5E"/>
    <w:rsid w:val="00966328"/>
    <w:rsid w:val="009665F2"/>
    <w:rsid w:val="00967505"/>
    <w:rsid w:val="00967959"/>
    <w:rsid w:val="00970230"/>
    <w:rsid w:val="00970A39"/>
    <w:rsid w:val="00971519"/>
    <w:rsid w:val="0097156D"/>
    <w:rsid w:val="0097187D"/>
    <w:rsid w:val="0097246A"/>
    <w:rsid w:val="00972497"/>
    <w:rsid w:val="00973A8B"/>
    <w:rsid w:val="00973B09"/>
    <w:rsid w:val="00973B85"/>
    <w:rsid w:val="00975B38"/>
    <w:rsid w:val="00975ED3"/>
    <w:rsid w:val="0097629E"/>
    <w:rsid w:val="009767C2"/>
    <w:rsid w:val="009775C7"/>
    <w:rsid w:val="0097776A"/>
    <w:rsid w:val="0097777E"/>
    <w:rsid w:val="009807C4"/>
    <w:rsid w:val="00980A45"/>
    <w:rsid w:val="00981161"/>
    <w:rsid w:val="0098157E"/>
    <w:rsid w:val="00981A28"/>
    <w:rsid w:val="009829A7"/>
    <w:rsid w:val="00982E8F"/>
    <w:rsid w:val="00983747"/>
    <w:rsid w:val="00984315"/>
    <w:rsid w:val="00984923"/>
    <w:rsid w:val="0098521C"/>
    <w:rsid w:val="0098527E"/>
    <w:rsid w:val="0098530E"/>
    <w:rsid w:val="00985BCD"/>
    <w:rsid w:val="00986116"/>
    <w:rsid w:val="009867C8"/>
    <w:rsid w:val="009869E7"/>
    <w:rsid w:val="00986BCA"/>
    <w:rsid w:val="00987594"/>
    <w:rsid w:val="00990A4F"/>
    <w:rsid w:val="009912F0"/>
    <w:rsid w:val="009919BF"/>
    <w:rsid w:val="00991EB6"/>
    <w:rsid w:val="00993EA1"/>
    <w:rsid w:val="009940DB"/>
    <w:rsid w:val="00994D4D"/>
    <w:rsid w:val="00995893"/>
    <w:rsid w:val="00995C7D"/>
    <w:rsid w:val="00995D28"/>
    <w:rsid w:val="00995E29"/>
    <w:rsid w:val="00996714"/>
    <w:rsid w:val="0099746A"/>
    <w:rsid w:val="00997F71"/>
    <w:rsid w:val="009A0EDF"/>
    <w:rsid w:val="009A1AC5"/>
    <w:rsid w:val="009A26D3"/>
    <w:rsid w:val="009A3199"/>
    <w:rsid w:val="009A3774"/>
    <w:rsid w:val="009A3D01"/>
    <w:rsid w:val="009A3FAD"/>
    <w:rsid w:val="009A40CB"/>
    <w:rsid w:val="009A49D4"/>
    <w:rsid w:val="009A6BA2"/>
    <w:rsid w:val="009A6DE1"/>
    <w:rsid w:val="009A708F"/>
    <w:rsid w:val="009B1859"/>
    <w:rsid w:val="009B2D64"/>
    <w:rsid w:val="009B2E08"/>
    <w:rsid w:val="009B3433"/>
    <w:rsid w:val="009B36BE"/>
    <w:rsid w:val="009B37B6"/>
    <w:rsid w:val="009B4EFC"/>
    <w:rsid w:val="009B7D9C"/>
    <w:rsid w:val="009B7E98"/>
    <w:rsid w:val="009C14F6"/>
    <w:rsid w:val="009C1628"/>
    <w:rsid w:val="009C1FC3"/>
    <w:rsid w:val="009C2419"/>
    <w:rsid w:val="009C2F80"/>
    <w:rsid w:val="009C3A0E"/>
    <w:rsid w:val="009C3AB7"/>
    <w:rsid w:val="009C4CC6"/>
    <w:rsid w:val="009C4EA8"/>
    <w:rsid w:val="009C5C64"/>
    <w:rsid w:val="009D0E1E"/>
    <w:rsid w:val="009D1858"/>
    <w:rsid w:val="009D235A"/>
    <w:rsid w:val="009D327E"/>
    <w:rsid w:val="009D3507"/>
    <w:rsid w:val="009D44D8"/>
    <w:rsid w:val="009D5894"/>
    <w:rsid w:val="009D5DDD"/>
    <w:rsid w:val="009D6653"/>
    <w:rsid w:val="009D68C2"/>
    <w:rsid w:val="009D707E"/>
    <w:rsid w:val="009D736E"/>
    <w:rsid w:val="009E0BCF"/>
    <w:rsid w:val="009E107D"/>
    <w:rsid w:val="009E19B3"/>
    <w:rsid w:val="009E2360"/>
    <w:rsid w:val="009E334D"/>
    <w:rsid w:val="009E6372"/>
    <w:rsid w:val="009E64A7"/>
    <w:rsid w:val="009E7218"/>
    <w:rsid w:val="009E78E4"/>
    <w:rsid w:val="009F017E"/>
    <w:rsid w:val="009F162A"/>
    <w:rsid w:val="009F201D"/>
    <w:rsid w:val="009F2303"/>
    <w:rsid w:val="009F2545"/>
    <w:rsid w:val="009F2E9E"/>
    <w:rsid w:val="009F3B75"/>
    <w:rsid w:val="009F3BCA"/>
    <w:rsid w:val="009F3CEE"/>
    <w:rsid w:val="009F3D0F"/>
    <w:rsid w:val="009F42F6"/>
    <w:rsid w:val="009F4F4F"/>
    <w:rsid w:val="009F5C93"/>
    <w:rsid w:val="009F6387"/>
    <w:rsid w:val="009F6E88"/>
    <w:rsid w:val="009F75B5"/>
    <w:rsid w:val="00A00C2B"/>
    <w:rsid w:val="00A0152A"/>
    <w:rsid w:val="00A01B10"/>
    <w:rsid w:val="00A01D18"/>
    <w:rsid w:val="00A024CC"/>
    <w:rsid w:val="00A02A05"/>
    <w:rsid w:val="00A03799"/>
    <w:rsid w:val="00A039F3"/>
    <w:rsid w:val="00A052AE"/>
    <w:rsid w:val="00A05457"/>
    <w:rsid w:val="00A054FC"/>
    <w:rsid w:val="00A06AD4"/>
    <w:rsid w:val="00A07EE3"/>
    <w:rsid w:val="00A11000"/>
    <w:rsid w:val="00A1259A"/>
    <w:rsid w:val="00A12CC8"/>
    <w:rsid w:val="00A1402B"/>
    <w:rsid w:val="00A14496"/>
    <w:rsid w:val="00A145D9"/>
    <w:rsid w:val="00A15081"/>
    <w:rsid w:val="00A16163"/>
    <w:rsid w:val="00A169B3"/>
    <w:rsid w:val="00A1743E"/>
    <w:rsid w:val="00A17E63"/>
    <w:rsid w:val="00A20105"/>
    <w:rsid w:val="00A20D0A"/>
    <w:rsid w:val="00A22314"/>
    <w:rsid w:val="00A2259D"/>
    <w:rsid w:val="00A230F7"/>
    <w:rsid w:val="00A23D00"/>
    <w:rsid w:val="00A2564A"/>
    <w:rsid w:val="00A25DFD"/>
    <w:rsid w:val="00A26434"/>
    <w:rsid w:val="00A27DC9"/>
    <w:rsid w:val="00A27DCC"/>
    <w:rsid w:val="00A30635"/>
    <w:rsid w:val="00A317D3"/>
    <w:rsid w:val="00A34CB0"/>
    <w:rsid w:val="00A352D1"/>
    <w:rsid w:val="00A35C2A"/>
    <w:rsid w:val="00A369DC"/>
    <w:rsid w:val="00A36A9F"/>
    <w:rsid w:val="00A37E0D"/>
    <w:rsid w:val="00A400FB"/>
    <w:rsid w:val="00A402FA"/>
    <w:rsid w:val="00A40CDF"/>
    <w:rsid w:val="00A41C55"/>
    <w:rsid w:val="00A4233F"/>
    <w:rsid w:val="00A44273"/>
    <w:rsid w:val="00A44496"/>
    <w:rsid w:val="00A44B5C"/>
    <w:rsid w:val="00A44CB2"/>
    <w:rsid w:val="00A45AFC"/>
    <w:rsid w:val="00A463B2"/>
    <w:rsid w:val="00A4661B"/>
    <w:rsid w:val="00A50185"/>
    <w:rsid w:val="00A50431"/>
    <w:rsid w:val="00A50810"/>
    <w:rsid w:val="00A50AC5"/>
    <w:rsid w:val="00A50ED7"/>
    <w:rsid w:val="00A526A1"/>
    <w:rsid w:val="00A532EF"/>
    <w:rsid w:val="00A5370B"/>
    <w:rsid w:val="00A5456C"/>
    <w:rsid w:val="00A5552C"/>
    <w:rsid w:val="00A55C6A"/>
    <w:rsid w:val="00A57A0E"/>
    <w:rsid w:val="00A6095C"/>
    <w:rsid w:val="00A60B43"/>
    <w:rsid w:val="00A60D3E"/>
    <w:rsid w:val="00A62AE0"/>
    <w:rsid w:val="00A636F3"/>
    <w:rsid w:val="00A63F6D"/>
    <w:rsid w:val="00A64D2F"/>
    <w:rsid w:val="00A65A8C"/>
    <w:rsid w:val="00A6705A"/>
    <w:rsid w:val="00A67258"/>
    <w:rsid w:val="00A673AA"/>
    <w:rsid w:val="00A6788C"/>
    <w:rsid w:val="00A67956"/>
    <w:rsid w:val="00A67D6E"/>
    <w:rsid w:val="00A70291"/>
    <w:rsid w:val="00A7089D"/>
    <w:rsid w:val="00A7207B"/>
    <w:rsid w:val="00A727C5"/>
    <w:rsid w:val="00A7320D"/>
    <w:rsid w:val="00A7321C"/>
    <w:rsid w:val="00A739AC"/>
    <w:rsid w:val="00A75058"/>
    <w:rsid w:val="00A7573B"/>
    <w:rsid w:val="00A75D23"/>
    <w:rsid w:val="00A76043"/>
    <w:rsid w:val="00A77350"/>
    <w:rsid w:val="00A7767B"/>
    <w:rsid w:val="00A77C81"/>
    <w:rsid w:val="00A80516"/>
    <w:rsid w:val="00A80D3A"/>
    <w:rsid w:val="00A81D66"/>
    <w:rsid w:val="00A8327E"/>
    <w:rsid w:val="00A83879"/>
    <w:rsid w:val="00A83D61"/>
    <w:rsid w:val="00A84D9B"/>
    <w:rsid w:val="00A85948"/>
    <w:rsid w:val="00A85AE2"/>
    <w:rsid w:val="00A86B4D"/>
    <w:rsid w:val="00A87519"/>
    <w:rsid w:val="00A87F7A"/>
    <w:rsid w:val="00A87FFA"/>
    <w:rsid w:val="00A90E42"/>
    <w:rsid w:val="00A91586"/>
    <w:rsid w:val="00A91683"/>
    <w:rsid w:val="00A922CF"/>
    <w:rsid w:val="00A925F5"/>
    <w:rsid w:val="00A93028"/>
    <w:rsid w:val="00A93C12"/>
    <w:rsid w:val="00A93CCF"/>
    <w:rsid w:val="00A9416B"/>
    <w:rsid w:val="00A95268"/>
    <w:rsid w:val="00A953B9"/>
    <w:rsid w:val="00A95418"/>
    <w:rsid w:val="00A95721"/>
    <w:rsid w:val="00A96230"/>
    <w:rsid w:val="00AA03A2"/>
    <w:rsid w:val="00AA0CA5"/>
    <w:rsid w:val="00AA1890"/>
    <w:rsid w:val="00AA20CE"/>
    <w:rsid w:val="00AA2C98"/>
    <w:rsid w:val="00AA3123"/>
    <w:rsid w:val="00AA3345"/>
    <w:rsid w:val="00AA3CBB"/>
    <w:rsid w:val="00AA42AE"/>
    <w:rsid w:val="00AA4438"/>
    <w:rsid w:val="00AA561A"/>
    <w:rsid w:val="00AA5CDC"/>
    <w:rsid w:val="00AA5F12"/>
    <w:rsid w:val="00AB0BD0"/>
    <w:rsid w:val="00AB0E92"/>
    <w:rsid w:val="00AB22C9"/>
    <w:rsid w:val="00AB3EB0"/>
    <w:rsid w:val="00AB41A2"/>
    <w:rsid w:val="00AB4536"/>
    <w:rsid w:val="00AB5311"/>
    <w:rsid w:val="00AB646D"/>
    <w:rsid w:val="00AB6877"/>
    <w:rsid w:val="00AB749D"/>
    <w:rsid w:val="00AC0440"/>
    <w:rsid w:val="00AC0D5D"/>
    <w:rsid w:val="00AC0F83"/>
    <w:rsid w:val="00AC1566"/>
    <w:rsid w:val="00AC31A3"/>
    <w:rsid w:val="00AC4114"/>
    <w:rsid w:val="00AC4AC4"/>
    <w:rsid w:val="00AC4B6A"/>
    <w:rsid w:val="00AC4F57"/>
    <w:rsid w:val="00AC571C"/>
    <w:rsid w:val="00AC58BF"/>
    <w:rsid w:val="00AC5A0B"/>
    <w:rsid w:val="00AC5B0F"/>
    <w:rsid w:val="00AC6D47"/>
    <w:rsid w:val="00AC6E8E"/>
    <w:rsid w:val="00AC76DF"/>
    <w:rsid w:val="00AC7D36"/>
    <w:rsid w:val="00AD06A5"/>
    <w:rsid w:val="00AD0D96"/>
    <w:rsid w:val="00AD0FA2"/>
    <w:rsid w:val="00AD1A45"/>
    <w:rsid w:val="00AD1CE6"/>
    <w:rsid w:val="00AD266E"/>
    <w:rsid w:val="00AD268F"/>
    <w:rsid w:val="00AD3131"/>
    <w:rsid w:val="00AD4DCA"/>
    <w:rsid w:val="00AD5269"/>
    <w:rsid w:val="00AD6458"/>
    <w:rsid w:val="00AD6F6D"/>
    <w:rsid w:val="00AD7160"/>
    <w:rsid w:val="00AD7CEA"/>
    <w:rsid w:val="00AD7F8C"/>
    <w:rsid w:val="00AE023A"/>
    <w:rsid w:val="00AE094E"/>
    <w:rsid w:val="00AE0DD9"/>
    <w:rsid w:val="00AE131D"/>
    <w:rsid w:val="00AE1D01"/>
    <w:rsid w:val="00AE295F"/>
    <w:rsid w:val="00AE2AF5"/>
    <w:rsid w:val="00AE3046"/>
    <w:rsid w:val="00AE3174"/>
    <w:rsid w:val="00AE4C67"/>
    <w:rsid w:val="00AE4F45"/>
    <w:rsid w:val="00AE5155"/>
    <w:rsid w:val="00AE66B8"/>
    <w:rsid w:val="00AE6AEE"/>
    <w:rsid w:val="00AE738A"/>
    <w:rsid w:val="00AE7A63"/>
    <w:rsid w:val="00AF14FB"/>
    <w:rsid w:val="00AF15B3"/>
    <w:rsid w:val="00AF234F"/>
    <w:rsid w:val="00AF24EA"/>
    <w:rsid w:val="00AF272B"/>
    <w:rsid w:val="00AF32EF"/>
    <w:rsid w:val="00AF3CF6"/>
    <w:rsid w:val="00AF3CFE"/>
    <w:rsid w:val="00AF4937"/>
    <w:rsid w:val="00AF5450"/>
    <w:rsid w:val="00AF62EB"/>
    <w:rsid w:val="00AF6BAA"/>
    <w:rsid w:val="00AF7AE8"/>
    <w:rsid w:val="00B009FF"/>
    <w:rsid w:val="00B00C82"/>
    <w:rsid w:val="00B014CB"/>
    <w:rsid w:val="00B01B12"/>
    <w:rsid w:val="00B01B9D"/>
    <w:rsid w:val="00B0356C"/>
    <w:rsid w:val="00B03DC4"/>
    <w:rsid w:val="00B04474"/>
    <w:rsid w:val="00B04A53"/>
    <w:rsid w:val="00B04E44"/>
    <w:rsid w:val="00B05155"/>
    <w:rsid w:val="00B05188"/>
    <w:rsid w:val="00B05476"/>
    <w:rsid w:val="00B058CD"/>
    <w:rsid w:val="00B06022"/>
    <w:rsid w:val="00B077E7"/>
    <w:rsid w:val="00B078CF"/>
    <w:rsid w:val="00B07AFC"/>
    <w:rsid w:val="00B1177C"/>
    <w:rsid w:val="00B11B31"/>
    <w:rsid w:val="00B11C37"/>
    <w:rsid w:val="00B11F5B"/>
    <w:rsid w:val="00B156D3"/>
    <w:rsid w:val="00B15984"/>
    <w:rsid w:val="00B1760D"/>
    <w:rsid w:val="00B21908"/>
    <w:rsid w:val="00B224BC"/>
    <w:rsid w:val="00B22CF8"/>
    <w:rsid w:val="00B24281"/>
    <w:rsid w:val="00B2436A"/>
    <w:rsid w:val="00B24719"/>
    <w:rsid w:val="00B249F5"/>
    <w:rsid w:val="00B255C4"/>
    <w:rsid w:val="00B25AA2"/>
    <w:rsid w:val="00B25FA5"/>
    <w:rsid w:val="00B265DD"/>
    <w:rsid w:val="00B26F60"/>
    <w:rsid w:val="00B2735F"/>
    <w:rsid w:val="00B27487"/>
    <w:rsid w:val="00B30099"/>
    <w:rsid w:val="00B314B9"/>
    <w:rsid w:val="00B31518"/>
    <w:rsid w:val="00B32282"/>
    <w:rsid w:val="00B33B5A"/>
    <w:rsid w:val="00B348C7"/>
    <w:rsid w:val="00B34CA7"/>
    <w:rsid w:val="00B364C0"/>
    <w:rsid w:val="00B36E9C"/>
    <w:rsid w:val="00B374DB"/>
    <w:rsid w:val="00B37599"/>
    <w:rsid w:val="00B3787C"/>
    <w:rsid w:val="00B40ACE"/>
    <w:rsid w:val="00B40F96"/>
    <w:rsid w:val="00B41262"/>
    <w:rsid w:val="00B41704"/>
    <w:rsid w:val="00B42800"/>
    <w:rsid w:val="00B42D22"/>
    <w:rsid w:val="00B43435"/>
    <w:rsid w:val="00B43A7D"/>
    <w:rsid w:val="00B443EB"/>
    <w:rsid w:val="00B444F6"/>
    <w:rsid w:val="00B45138"/>
    <w:rsid w:val="00B4555A"/>
    <w:rsid w:val="00B45702"/>
    <w:rsid w:val="00B45B0C"/>
    <w:rsid w:val="00B46156"/>
    <w:rsid w:val="00B4620E"/>
    <w:rsid w:val="00B46CF6"/>
    <w:rsid w:val="00B470BB"/>
    <w:rsid w:val="00B50C50"/>
    <w:rsid w:val="00B52A50"/>
    <w:rsid w:val="00B5357C"/>
    <w:rsid w:val="00B545C7"/>
    <w:rsid w:val="00B5482E"/>
    <w:rsid w:val="00B562AB"/>
    <w:rsid w:val="00B56921"/>
    <w:rsid w:val="00B56E1D"/>
    <w:rsid w:val="00B57EA3"/>
    <w:rsid w:val="00B57EC2"/>
    <w:rsid w:val="00B60175"/>
    <w:rsid w:val="00B6063F"/>
    <w:rsid w:val="00B61AE9"/>
    <w:rsid w:val="00B62165"/>
    <w:rsid w:val="00B6361E"/>
    <w:rsid w:val="00B63B2A"/>
    <w:rsid w:val="00B641C8"/>
    <w:rsid w:val="00B646C3"/>
    <w:rsid w:val="00B64A65"/>
    <w:rsid w:val="00B64B40"/>
    <w:rsid w:val="00B65074"/>
    <w:rsid w:val="00B65AE7"/>
    <w:rsid w:val="00B65C04"/>
    <w:rsid w:val="00B6602B"/>
    <w:rsid w:val="00B67F04"/>
    <w:rsid w:val="00B70C75"/>
    <w:rsid w:val="00B710AD"/>
    <w:rsid w:val="00B71683"/>
    <w:rsid w:val="00B716B6"/>
    <w:rsid w:val="00B7296A"/>
    <w:rsid w:val="00B73066"/>
    <w:rsid w:val="00B733FD"/>
    <w:rsid w:val="00B74356"/>
    <w:rsid w:val="00B756C3"/>
    <w:rsid w:val="00B759D6"/>
    <w:rsid w:val="00B76CC3"/>
    <w:rsid w:val="00B77B0D"/>
    <w:rsid w:val="00B77D9E"/>
    <w:rsid w:val="00B80283"/>
    <w:rsid w:val="00B804BB"/>
    <w:rsid w:val="00B818D2"/>
    <w:rsid w:val="00B828F2"/>
    <w:rsid w:val="00B8303F"/>
    <w:rsid w:val="00B83FDF"/>
    <w:rsid w:val="00B84553"/>
    <w:rsid w:val="00B84621"/>
    <w:rsid w:val="00B84BCF"/>
    <w:rsid w:val="00B8526B"/>
    <w:rsid w:val="00B853F9"/>
    <w:rsid w:val="00B854C5"/>
    <w:rsid w:val="00B86DA9"/>
    <w:rsid w:val="00B87CC8"/>
    <w:rsid w:val="00B9073B"/>
    <w:rsid w:val="00B908F7"/>
    <w:rsid w:val="00B9117C"/>
    <w:rsid w:val="00B91400"/>
    <w:rsid w:val="00B91F8E"/>
    <w:rsid w:val="00B926F4"/>
    <w:rsid w:val="00B9287C"/>
    <w:rsid w:val="00B92E21"/>
    <w:rsid w:val="00B93B62"/>
    <w:rsid w:val="00B944A3"/>
    <w:rsid w:val="00B945AC"/>
    <w:rsid w:val="00B946D4"/>
    <w:rsid w:val="00B949ED"/>
    <w:rsid w:val="00B96378"/>
    <w:rsid w:val="00B966F8"/>
    <w:rsid w:val="00B97A82"/>
    <w:rsid w:val="00B97D9B"/>
    <w:rsid w:val="00BA0A70"/>
    <w:rsid w:val="00BA123F"/>
    <w:rsid w:val="00BA1C72"/>
    <w:rsid w:val="00BA26F7"/>
    <w:rsid w:val="00BA2C7D"/>
    <w:rsid w:val="00BA45FA"/>
    <w:rsid w:val="00BA4A97"/>
    <w:rsid w:val="00BA5AC6"/>
    <w:rsid w:val="00BA5C63"/>
    <w:rsid w:val="00BA5E10"/>
    <w:rsid w:val="00BA6BD6"/>
    <w:rsid w:val="00BA7857"/>
    <w:rsid w:val="00BB076C"/>
    <w:rsid w:val="00BB093A"/>
    <w:rsid w:val="00BB1F93"/>
    <w:rsid w:val="00BB2410"/>
    <w:rsid w:val="00BB330D"/>
    <w:rsid w:val="00BB4511"/>
    <w:rsid w:val="00BB50A0"/>
    <w:rsid w:val="00BB5F87"/>
    <w:rsid w:val="00BB60BD"/>
    <w:rsid w:val="00BB79D9"/>
    <w:rsid w:val="00BC060E"/>
    <w:rsid w:val="00BC17D0"/>
    <w:rsid w:val="00BC18DB"/>
    <w:rsid w:val="00BC3326"/>
    <w:rsid w:val="00BC352B"/>
    <w:rsid w:val="00BC3834"/>
    <w:rsid w:val="00BC3DEB"/>
    <w:rsid w:val="00BC4175"/>
    <w:rsid w:val="00BC41D9"/>
    <w:rsid w:val="00BC52AF"/>
    <w:rsid w:val="00BC5364"/>
    <w:rsid w:val="00BC555B"/>
    <w:rsid w:val="00BC579C"/>
    <w:rsid w:val="00BC606C"/>
    <w:rsid w:val="00BC6137"/>
    <w:rsid w:val="00BC78F0"/>
    <w:rsid w:val="00BC7DC2"/>
    <w:rsid w:val="00BD06AA"/>
    <w:rsid w:val="00BD25D0"/>
    <w:rsid w:val="00BD39D2"/>
    <w:rsid w:val="00BD440B"/>
    <w:rsid w:val="00BD62D4"/>
    <w:rsid w:val="00BD7558"/>
    <w:rsid w:val="00BD798B"/>
    <w:rsid w:val="00BD7A9C"/>
    <w:rsid w:val="00BE0B6C"/>
    <w:rsid w:val="00BE0D51"/>
    <w:rsid w:val="00BE109E"/>
    <w:rsid w:val="00BE2CAD"/>
    <w:rsid w:val="00BE3B6E"/>
    <w:rsid w:val="00BE3BB5"/>
    <w:rsid w:val="00BE3E19"/>
    <w:rsid w:val="00BE4280"/>
    <w:rsid w:val="00BE508E"/>
    <w:rsid w:val="00BE5C26"/>
    <w:rsid w:val="00BE5D73"/>
    <w:rsid w:val="00BE7DF4"/>
    <w:rsid w:val="00BE7E52"/>
    <w:rsid w:val="00BF077A"/>
    <w:rsid w:val="00BF1967"/>
    <w:rsid w:val="00BF24A0"/>
    <w:rsid w:val="00BF2B35"/>
    <w:rsid w:val="00BF3971"/>
    <w:rsid w:val="00BF3AD3"/>
    <w:rsid w:val="00BF500E"/>
    <w:rsid w:val="00BF568F"/>
    <w:rsid w:val="00BF593F"/>
    <w:rsid w:val="00BF6556"/>
    <w:rsid w:val="00BF6914"/>
    <w:rsid w:val="00BF7A93"/>
    <w:rsid w:val="00BF7DEE"/>
    <w:rsid w:val="00C010A7"/>
    <w:rsid w:val="00C0232F"/>
    <w:rsid w:val="00C02727"/>
    <w:rsid w:val="00C04DB3"/>
    <w:rsid w:val="00C0674E"/>
    <w:rsid w:val="00C105B4"/>
    <w:rsid w:val="00C10DB7"/>
    <w:rsid w:val="00C1214A"/>
    <w:rsid w:val="00C13B84"/>
    <w:rsid w:val="00C14853"/>
    <w:rsid w:val="00C14B92"/>
    <w:rsid w:val="00C1619A"/>
    <w:rsid w:val="00C167DC"/>
    <w:rsid w:val="00C17606"/>
    <w:rsid w:val="00C20237"/>
    <w:rsid w:val="00C22C3D"/>
    <w:rsid w:val="00C22D9A"/>
    <w:rsid w:val="00C22F74"/>
    <w:rsid w:val="00C23920"/>
    <w:rsid w:val="00C26C04"/>
    <w:rsid w:val="00C30226"/>
    <w:rsid w:val="00C30256"/>
    <w:rsid w:val="00C30C3E"/>
    <w:rsid w:val="00C30FFA"/>
    <w:rsid w:val="00C32866"/>
    <w:rsid w:val="00C3381E"/>
    <w:rsid w:val="00C33AA5"/>
    <w:rsid w:val="00C33AD5"/>
    <w:rsid w:val="00C33B57"/>
    <w:rsid w:val="00C33E9C"/>
    <w:rsid w:val="00C33F8E"/>
    <w:rsid w:val="00C345CF"/>
    <w:rsid w:val="00C347D2"/>
    <w:rsid w:val="00C35770"/>
    <w:rsid w:val="00C36097"/>
    <w:rsid w:val="00C37369"/>
    <w:rsid w:val="00C373A5"/>
    <w:rsid w:val="00C3750E"/>
    <w:rsid w:val="00C3773D"/>
    <w:rsid w:val="00C403C7"/>
    <w:rsid w:val="00C40710"/>
    <w:rsid w:val="00C41CED"/>
    <w:rsid w:val="00C4267C"/>
    <w:rsid w:val="00C42AE3"/>
    <w:rsid w:val="00C42B99"/>
    <w:rsid w:val="00C42DCD"/>
    <w:rsid w:val="00C43D13"/>
    <w:rsid w:val="00C44D38"/>
    <w:rsid w:val="00C471A4"/>
    <w:rsid w:val="00C47489"/>
    <w:rsid w:val="00C475DD"/>
    <w:rsid w:val="00C4779F"/>
    <w:rsid w:val="00C50567"/>
    <w:rsid w:val="00C521CE"/>
    <w:rsid w:val="00C526B1"/>
    <w:rsid w:val="00C53859"/>
    <w:rsid w:val="00C539F8"/>
    <w:rsid w:val="00C54306"/>
    <w:rsid w:val="00C5528E"/>
    <w:rsid w:val="00C55B92"/>
    <w:rsid w:val="00C56A5C"/>
    <w:rsid w:val="00C5746B"/>
    <w:rsid w:val="00C57A27"/>
    <w:rsid w:val="00C57D61"/>
    <w:rsid w:val="00C60147"/>
    <w:rsid w:val="00C6181A"/>
    <w:rsid w:val="00C61B01"/>
    <w:rsid w:val="00C6232C"/>
    <w:rsid w:val="00C62F58"/>
    <w:rsid w:val="00C647D9"/>
    <w:rsid w:val="00C65889"/>
    <w:rsid w:val="00C66B50"/>
    <w:rsid w:val="00C6737F"/>
    <w:rsid w:val="00C70817"/>
    <w:rsid w:val="00C713CD"/>
    <w:rsid w:val="00C72277"/>
    <w:rsid w:val="00C725CE"/>
    <w:rsid w:val="00C73426"/>
    <w:rsid w:val="00C73EED"/>
    <w:rsid w:val="00C743A1"/>
    <w:rsid w:val="00C752B6"/>
    <w:rsid w:val="00C75B9F"/>
    <w:rsid w:val="00C75C5C"/>
    <w:rsid w:val="00C76D59"/>
    <w:rsid w:val="00C77023"/>
    <w:rsid w:val="00C80DEB"/>
    <w:rsid w:val="00C81097"/>
    <w:rsid w:val="00C816A0"/>
    <w:rsid w:val="00C82497"/>
    <w:rsid w:val="00C833C2"/>
    <w:rsid w:val="00C83B6C"/>
    <w:rsid w:val="00C859D9"/>
    <w:rsid w:val="00C85BE1"/>
    <w:rsid w:val="00C85DAB"/>
    <w:rsid w:val="00C8609A"/>
    <w:rsid w:val="00C86698"/>
    <w:rsid w:val="00C86E97"/>
    <w:rsid w:val="00C87603"/>
    <w:rsid w:val="00C87A43"/>
    <w:rsid w:val="00C906D5"/>
    <w:rsid w:val="00C91E98"/>
    <w:rsid w:val="00C9433F"/>
    <w:rsid w:val="00C9491C"/>
    <w:rsid w:val="00C94981"/>
    <w:rsid w:val="00C94CC1"/>
    <w:rsid w:val="00C95B97"/>
    <w:rsid w:val="00C973F2"/>
    <w:rsid w:val="00C97792"/>
    <w:rsid w:val="00C97C04"/>
    <w:rsid w:val="00CA0096"/>
    <w:rsid w:val="00CA077A"/>
    <w:rsid w:val="00CA0E66"/>
    <w:rsid w:val="00CA12F8"/>
    <w:rsid w:val="00CA183B"/>
    <w:rsid w:val="00CA5CE1"/>
    <w:rsid w:val="00CA5FBE"/>
    <w:rsid w:val="00CA6CD8"/>
    <w:rsid w:val="00CA718F"/>
    <w:rsid w:val="00CA71D0"/>
    <w:rsid w:val="00CB1A97"/>
    <w:rsid w:val="00CB1C5E"/>
    <w:rsid w:val="00CB1CBA"/>
    <w:rsid w:val="00CB3D24"/>
    <w:rsid w:val="00CB442E"/>
    <w:rsid w:val="00CB4E3A"/>
    <w:rsid w:val="00CB4FAD"/>
    <w:rsid w:val="00CB58EB"/>
    <w:rsid w:val="00CB7D4A"/>
    <w:rsid w:val="00CC0EB3"/>
    <w:rsid w:val="00CC18C6"/>
    <w:rsid w:val="00CC19E4"/>
    <w:rsid w:val="00CC23A9"/>
    <w:rsid w:val="00CC2E85"/>
    <w:rsid w:val="00CC3A17"/>
    <w:rsid w:val="00CC3ABF"/>
    <w:rsid w:val="00CC4945"/>
    <w:rsid w:val="00CC4978"/>
    <w:rsid w:val="00CC545C"/>
    <w:rsid w:val="00CC63E7"/>
    <w:rsid w:val="00CC66BB"/>
    <w:rsid w:val="00CD111C"/>
    <w:rsid w:val="00CD1191"/>
    <w:rsid w:val="00CD1A8D"/>
    <w:rsid w:val="00CD1D7F"/>
    <w:rsid w:val="00CD28DD"/>
    <w:rsid w:val="00CD2EEA"/>
    <w:rsid w:val="00CD355E"/>
    <w:rsid w:val="00CD3F89"/>
    <w:rsid w:val="00CD49DF"/>
    <w:rsid w:val="00CD4FC2"/>
    <w:rsid w:val="00CD562D"/>
    <w:rsid w:val="00CD5DDC"/>
    <w:rsid w:val="00CD6FE9"/>
    <w:rsid w:val="00CD7293"/>
    <w:rsid w:val="00CE04FB"/>
    <w:rsid w:val="00CE3064"/>
    <w:rsid w:val="00CE3243"/>
    <w:rsid w:val="00CE3291"/>
    <w:rsid w:val="00CE3FEB"/>
    <w:rsid w:val="00CE4532"/>
    <w:rsid w:val="00CE5A47"/>
    <w:rsid w:val="00CE5BC3"/>
    <w:rsid w:val="00CF0D1A"/>
    <w:rsid w:val="00CF204D"/>
    <w:rsid w:val="00CF2CF5"/>
    <w:rsid w:val="00CF2F9B"/>
    <w:rsid w:val="00CF47AF"/>
    <w:rsid w:val="00CF551C"/>
    <w:rsid w:val="00CF5BD4"/>
    <w:rsid w:val="00CF746F"/>
    <w:rsid w:val="00CF7D9A"/>
    <w:rsid w:val="00D00965"/>
    <w:rsid w:val="00D01CC1"/>
    <w:rsid w:val="00D025C8"/>
    <w:rsid w:val="00D03D72"/>
    <w:rsid w:val="00D052C9"/>
    <w:rsid w:val="00D0667D"/>
    <w:rsid w:val="00D10B69"/>
    <w:rsid w:val="00D10DD9"/>
    <w:rsid w:val="00D13CAE"/>
    <w:rsid w:val="00D1439C"/>
    <w:rsid w:val="00D147CF"/>
    <w:rsid w:val="00D149BE"/>
    <w:rsid w:val="00D15658"/>
    <w:rsid w:val="00D16A26"/>
    <w:rsid w:val="00D16E6C"/>
    <w:rsid w:val="00D20633"/>
    <w:rsid w:val="00D20DB7"/>
    <w:rsid w:val="00D2162A"/>
    <w:rsid w:val="00D21AA0"/>
    <w:rsid w:val="00D22C97"/>
    <w:rsid w:val="00D239FA"/>
    <w:rsid w:val="00D250BA"/>
    <w:rsid w:val="00D25418"/>
    <w:rsid w:val="00D25D3F"/>
    <w:rsid w:val="00D2796B"/>
    <w:rsid w:val="00D27C6F"/>
    <w:rsid w:val="00D310DC"/>
    <w:rsid w:val="00D31851"/>
    <w:rsid w:val="00D32E80"/>
    <w:rsid w:val="00D33D42"/>
    <w:rsid w:val="00D35293"/>
    <w:rsid w:val="00D357EF"/>
    <w:rsid w:val="00D37CE2"/>
    <w:rsid w:val="00D37D30"/>
    <w:rsid w:val="00D402C6"/>
    <w:rsid w:val="00D4067B"/>
    <w:rsid w:val="00D4075D"/>
    <w:rsid w:val="00D40998"/>
    <w:rsid w:val="00D40D39"/>
    <w:rsid w:val="00D41739"/>
    <w:rsid w:val="00D41A79"/>
    <w:rsid w:val="00D41CB2"/>
    <w:rsid w:val="00D42C4C"/>
    <w:rsid w:val="00D4348C"/>
    <w:rsid w:val="00D44552"/>
    <w:rsid w:val="00D455D2"/>
    <w:rsid w:val="00D45628"/>
    <w:rsid w:val="00D45DBA"/>
    <w:rsid w:val="00D46424"/>
    <w:rsid w:val="00D50FA9"/>
    <w:rsid w:val="00D53C89"/>
    <w:rsid w:val="00D54E11"/>
    <w:rsid w:val="00D55190"/>
    <w:rsid w:val="00D5548E"/>
    <w:rsid w:val="00D55763"/>
    <w:rsid w:val="00D558F7"/>
    <w:rsid w:val="00D55F64"/>
    <w:rsid w:val="00D57C68"/>
    <w:rsid w:val="00D60DC1"/>
    <w:rsid w:val="00D63A63"/>
    <w:rsid w:val="00D63A9E"/>
    <w:rsid w:val="00D63BB1"/>
    <w:rsid w:val="00D64630"/>
    <w:rsid w:val="00D650E6"/>
    <w:rsid w:val="00D65BBF"/>
    <w:rsid w:val="00D65DE6"/>
    <w:rsid w:val="00D671ED"/>
    <w:rsid w:val="00D67471"/>
    <w:rsid w:val="00D67D48"/>
    <w:rsid w:val="00D7099A"/>
    <w:rsid w:val="00D7102B"/>
    <w:rsid w:val="00D71AF3"/>
    <w:rsid w:val="00D728CF"/>
    <w:rsid w:val="00D72D0A"/>
    <w:rsid w:val="00D73015"/>
    <w:rsid w:val="00D7318A"/>
    <w:rsid w:val="00D738F0"/>
    <w:rsid w:val="00D73F84"/>
    <w:rsid w:val="00D7455D"/>
    <w:rsid w:val="00D7579F"/>
    <w:rsid w:val="00D76311"/>
    <w:rsid w:val="00D7663A"/>
    <w:rsid w:val="00D80C0D"/>
    <w:rsid w:val="00D811FD"/>
    <w:rsid w:val="00D818DA"/>
    <w:rsid w:val="00D838E6"/>
    <w:rsid w:val="00D838FA"/>
    <w:rsid w:val="00D852E5"/>
    <w:rsid w:val="00D85E5A"/>
    <w:rsid w:val="00D8688F"/>
    <w:rsid w:val="00D86E1A"/>
    <w:rsid w:val="00D87ADE"/>
    <w:rsid w:val="00D91CC5"/>
    <w:rsid w:val="00D9334C"/>
    <w:rsid w:val="00D93C81"/>
    <w:rsid w:val="00D93CE5"/>
    <w:rsid w:val="00D9410D"/>
    <w:rsid w:val="00D9423D"/>
    <w:rsid w:val="00D94DEA"/>
    <w:rsid w:val="00D9645E"/>
    <w:rsid w:val="00D96CEB"/>
    <w:rsid w:val="00DA1659"/>
    <w:rsid w:val="00DA20DE"/>
    <w:rsid w:val="00DA3AFF"/>
    <w:rsid w:val="00DA41B8"/>
    <w:rsid w:val="00DA4890"/>
    <w:rsid w:val="00DA53A0"/>
    <w:rsid w:val="00DA6FF5"/>
    <w:rsid w:val="00DA725E"/>
    <w:rsid w:val="00DA726B"/>
    <w:rsid w:val="00DA7728"/>
    <w:rsid w:val="00DB1260"/>
    <w:rsid w:val="00DB4369"/>
    <w:rsid w:val="00DB4C82"/>
    <w:rsid w:val="00DB50B0"/>
    <w:rsid w:val="00DB561D"/>
    <w:rsid w:val="00DB5BF8"/>
    <w:rsid w:val="00DB6C96"/>
    <w:rsid w:val="00DB76D3"/>
    <w:rsid w:val="00DB7828"/>
    <w:rsid w:val="00DB7BF0"/>
    <w:rsid w:val="00DC014E"/>
    <w:rsid w:val="00DC076C"/>
    <w:rsid w:val="00DC08C8"/>
    <w:rsid w:val="00DC16EE"/>
    <w:rsid w:val="00DC196C"/>
    <w:rsid w:val="00DC1F5A"/>
    <w:rsid w:val="00DC2115"/>
    <w:rsid w:val="00DC23C5"/>
    <w:rsid w:val="00DC244C"/>
    <w:rsid w:val="00DC249B"/>
    <w:rsid w:val="00DC2771"/>
    <w:rsid w:val="00DC417A"/>
    <w:rsid w:val="00DC658A"/>
    <w:rsid w:val="00DC6A96"/>
    <w:rsid w:val="00DC747E"/>
    <w:rsid w:val="00DD042D"/>
    <w:rsid w:val="00DD0F22"/>
    <w:rsid w:val="00DD2BCA"/>
    <w:rsid w:val="00DD325E"/>
    <w:rsid w:val="00DD3924"/>
    <w:rsid w:val="00DD5890"/>
    <w:rsid w:val="00DD5B83"/>
    <w:rsid w:val="00DD62C4"/>
    <w:rsid w:val="00DD673C"/>
    <w:rsid w:val="00DE0026"/>
    <w:rsid w:val="00DE002E"/>
    <w:rsid w:val="00DE0990"/>
    <w:rsid w:val="00DE0B8F"/>
    <w:rsid w:val="00DE0E61"/>
    <w:rsid w:val="00DE2043"/>
    <w:rsid w:val="00DE2A3D"/>
    <w:rsid w:val="00DE3165"/>
    <w:rsid w:val="00DE384D"/>
    <w:rsid w:val="00DE3BF0"/>
    <w:rsid w:val="00DE43C4"/>
    <w:rsid w:val="00DE49B9"/>
    <w:rsid w:val="00DE5DA8"/>
    <w:rsid w:val="00DE5EB1"/>
    <w:rsid w:val="00DE772D"/>
    <w:rsid w:val="00DE7A80"/>
    <w:rsid w:val="00DF0348"/>
    <w:rsid w:val="00DF0681"/>
    <w:rsid w:val="00DF0910"/>
    <w:rsid w:val="00DF0979"/>
    <w:rsid w:val="00DF0EE0"/>
    <w:rsid w:val="00DF1B1E"/>
    <w:rsid w:val="00DF2320"/>
    <w:rsid w:val="00DF2500"/>
    <w:rsid w:val="00DF25F6"/>
    <w:rsid w:val="00DF2DDF"/>
    <w:rsid w:val="00DF34B8"/>
    <w:rsid w:val="00DF3824"/>
    <w:rsid w:val="00DF397B"/>
    <w:rsid w:val="00DF4D0F"/>
    <w:rsid w:val="00DF51F1"/>
    <w:rsid w:val="00DF5422"/>
    <w:rsid w:val="00DF56A3"/>
    <w:rsid w:val="00DF58D2"/>
    <w:rsid w:val="00DF62A4"/>
    <w:rsid w:val="00DF62B4"/>
    <w:rsid w:val="00DF733E"/>
    <w:rsid w:val="00DF781D"/>
    <w:rsid w:val="00E006D0"/>
    <w:rsid w:val="00E00E8B"/>
    <w:rsid w:val="00E01692"/>
    <w:rsid w:val="00E01E4F"/>
    <w:rsid w:val="00E02100"/>
    <w:rsid w:val="00E0373E"/>
    <w:rsid w:val="00E03979"/>
    <w:rsid w:val="00E03A6A"/>
    <w:rsid w:val="00E03C8A"/>
    <w:rsid w:val="00E04200"/>
    <w:rsid w:val="00E043BC"/>
    <w:rsid w:val="00E061B8"/>
    <w:rsid w:val="00E078BE"/>
    <w:rsid w:val="00E07C57"/>
    <w:rsid w:val="00E104AC"/>
    <w:rsid w:val="00E119D9"/>
    <w:rsid w:val="00E12CC4"/>
    <w:rsid w:val="00E12CDD"/>
    <w:rsid w:val="00E14081"/>
    <w:rsid w:val="00E140EA"/>
    <w:rsid w:val="00E1498E"/>
    <w:rsid w:val="00E15C85"/>
    <w:rsid w:val="00E2432C"/>
    <w:rsid w:val="00E243AC"/>
    <w:rsid w:val="00E24901"/>
    <w:rsid w:val="00E26379"/>
    <w:rsid w:val="00E268A9"/>
    <w:rsid w:val="00E26FAB"/>
    <w:rsid w:val="00E27343"/>
    <w:rsid w:val="00E2744A"/>
    <w:rsid w:val="00E275D9"/>
    <w:rsid w:val="00E276BA"/>
    <w:rsid w:val="00E3022E"/>
    <w:rsid w:val="00E3084E"/>
    <w:rsid w:val="00E30FB5"/>
    <w:rsid w:val="00E31267"/>
    <w:rsid w:val="00E312F6"/>
    <w:rsid w:val="00E31DEB"/>
    <w:rsid w:val="00E344DA"/>
    <w:rsid w:val="00E350DE"/>
    <w:rsid w:val="00E37A33"/>
    <w:rsid w:val="00E37EFD"/>
    <w:rsid w:val="00E40A38"/>
    <w:rsid w:val="00E40BC1"/>
    <w:rsid w:val="00E40D35"/>
    <w:rsid w:val="00E40F3C"/>
    <w:rsid w:val="00E4226F"/>
    <w:rsid w:val="00E4262A"/>
    <w:rsid w:val="00E42CD7"/>
    <w:rsid w:val="00E435A7"/>
    <w:rsid w:val="00E4440B"/>
    <w:rsid w:val="00E445DA"/>
    <w:rsid w:val="00E44E04"/>
    <w:rsid w:val="00E454C1"/>
    <w:rsid w:val="00E466FA"/>
    <w:rsid w:val="00E46796"/>
    <w:rsid w:val="00E4696F"/>
    <w:rsid w:val="00E5069D"/>
    <w:rsid w:val="00E508AC"/>
    <w:rsid w:val="00E5121E"/>
    <w:rsid w:val="00E530A3"/>
    <w:rsid w:val="00E53AD8"/>
    <w:rsid w:val="00E54DD4"/>
    <w:rsid w:val="00E54F0F"/>
    <w:rsid w:val="00E55ED4"/>
    <w:rsid w:val="00E56EA9"/>
    <w:rsid w:val="00E6000D"/>
    <w:rsid w:val="00E60348"/>
    <w:rsid w:val="00E60445"/>
    <w:rsid w:val="00E60D05"/>
    <w:rsid w:val="00E6106D"/>
    <w:rsid w:val="00E616A0"/>
    <w:rsid w:val="00E62745"/>
    <w:rsid w:val="00E62D0B"/>
    <w:rsid w:val="00E63142"/>
    <w:rsid w:val="00E63EB9"/>
    <w:rsid w:val="00E70162"/>
    <w:rsid w:val="00E70BB9"/>
    <w:rsid w:val="00E70BFC"/>
    <w:rsid w:val="00E70FD4"/>
    <w:rsid w:val="00E715C4"/>
    <w:rsid w:val="00E71843"/>
    <w:rsid w:val="00E7188D"/>
    <w:rsid w:val="00E72A90"/>
    <w:rsid w:val="00E75A03"/>
    <w:rsid w:val="00E77EB4"/>
    <w:rsid w:val="00E82DA8"/>
    <w:rsid w:val="00E84FD7"/>
    <w:rsid w:val="00E9055F"/>
    <w:rsid w:val="00E93CAD"/>
    <w:rsid w:val="00E973F2"/>
    <w:rsid w:val="00E97A35"/>
    <w:rsid w:val="00EA0540"/>
    <w:rsid w:val="00EA07F0"/>
    <w:rsid w:val="00EA109E"/>
    <w:rsid w:val="00EA24A1"/>
    <w:rsid w:val="00EA2AD4"/>
    <w:rsid w:val="00EA3465"/>
    <w:rsid w:val="00EA34C7"/>
    <w:rsid w:val="00EA4837"/>
    <w:rsid w:val="00EA6378"/>
    <w:rsid w:val="00EB01BE"/>
    <w:rsid w:val="00EB0BED"/>
    <w:rsid w:val="00EB14ED"/>
    <w:rsid w:val="00EB1E0F"/>
    <w:rsid w:val="00EB23FD"/>
    <w:rsid w:val="00EB2AB1"/>
    <w:rsid w:val="00EB5B51"/>
    <w:rsid w:val="00EB5CA6"/>
    <w:rsid w:val="00EB6CD9"/>
    <w:rsid w:val="00EB76FB"/>
    <w:rsid w:val="00EB7ECE"/>
    <w:rsid w:val="00EC0885"/>
    <w:rsid w:val="00EC19CD"/>
    <w:rsid w:val="00EC26A2"/>
    <w:rsid w:val="00EC2780"/>
    <w:rsid w:val="00EC2840"/>
    <w:rsid w:val="00EC2D00"/>
    <w:rsid w:val="00EC4476"/>
    <w:rsid w:val="00EC47D5"/>
    <w:rsid w:val="00EC4A63"/>
    <w:rsid w:val="00EC5931"/>
    <w:rsid w:val="00EC6928"/>
    <w:rsid w:val="00EC6E0B"/>
    <w:rsid w:val="00EC6FFB"/>
    <w:rsid w:val="00ED0F75"/>
    <w:rsid w:val="00ED100A"/>
    <w:rsid w:val="00ED1B8D"/>
    <w:rsid w:val="00ED1E0C"/>
    <w:rsid w:val="00ED1ED1"/>
    <w:rsid w:val="00ED2B53"/>
    <w:rsid w:val="00ED48C6"/>
    <w:rsid w:val="00ED4D2E"/>
    <w:rsid w:val="00ED500E"/>
    <w:rsid w:val="00ED6F77"/>
    <w:rsid w:val="00ED7584"/>
    <w:rsid w:val="00ED799B"/>
    <w:rsid w:val="00EE0E2A"/>
    <w:rsid w:val="00EE0E43"/>
    <w:rsid w:val="00EE12EE"/>
    <w:rsid w:val="00EE1602"/>
    <w:rsid w:val="00EE1687"/>
    <w:rsid w:val="00EE2DAA"/>
    <w:rsid w:val="00EE329F"/>
    <w:rsid w:val="00EE3675"/>
    <w:rsid w:val="00EE37E5"/>
    <w:rsid w:val="00EE411B"/>
    <w:rsid w:val="00EE4B68"/>
    <w:rsid w:val="00EE567C"/>
    <w:rsid w:val="00EE60F2"/>
    <w:rsid w:val="00EE6A8F"/>
    <w:rsid w:val="00EE7840"/>
    <w:rsid w:val="00EE7B30"/>
    <w:rsid w:val="00EE7DF2"/>
    <w:rsid w:val="00EF03C0"/>
    <w:rsid w:val="00EF0907"/>
    <w:rsid w:val="00EF0F21"/>
    <w:rsid w:val="00EF1D4D"/>
    <w:rsid w:val="00EF1FC5"/>
    <w:rsid w:val="00EF250D"/>
    <w:rsid w:val="00EF33C2"/>
    <w:rsid w:val="00EF38E9"/>
    <w:rsid w:val="00EF3907"/>
    <w:rsid w:val="00EF4BF9"/>
    <w:rsid w:val="00EF4F5E"/>
    <w:rsid w:val="00EF5388"/>
    <w:rsid w:val="00EF7F43"/>
    <w:rsid w:val="00F007D1"/>
    <w:rsid w:val="00F037FF"/>
    <w:rsid w:val="00F03C17"/>
    <w:rsid w:val="00F04109"/>
    <w:rsid w:val="00F05512"/>
    <w:rsid w:val="00F060BA"/>
    <w:rsid w:val="00F07C8C"/>
    <w:rsid w:val="00F1160B"/>
    <w:rsid w:val="00F118B2"/>
    <w:rsid w:val="00F1199A"/>
    <w:rsid w:val="00F12424"/>
    <w:rsid w:val="00F1348D"/>
    <w:rsid w:val="00F13765"/>
    <w:rsid w:val="00F13915"/>
    <w:rsid w:val="00F14393"/>
    <w:rsid w:val="00F1450F"/>
    <w:rsid w:val="00F1481E"/>
    <w:rsid w:val="00F159B0"/>
    <w:rsid w:val="00F15C15"/>
    <w:rsid w:val="00F16181"/>
    <w:rsid w:val="00F16E07"/>
    <w:rsid w:val="00F17A30"/>
    <w:rsid w:val="00F17FB7"/>
    <w:rsid w:val="00F222CF"/>
    <w:rsid w:val="00F23963"/>
    <w:rsid w:val="00F247F0"/>
    <w:rsid w:val="00F25C16"/>
    <w:rsid w:val="00F26BFA"/>
    <w:rsid w:val="00F27075"/>
    <w:rsid w:val="00F274F7"/>
    <w:rsid w:val="00F30762"/>
    <w:rsid w:val="00F30C68"/>
    <w:rsid w:val="00F30FA3"/>
    <w:rsid w:val="00F31100"/>
    <w:rsid w:val="00F32D0C"/>
    <w:rsid w:val="00F3300D"/>
    <w:rsid w:val="00F33C9A"/>
    <w:rsid w:val="00F35AAF"/>
    <w:rsid w:val="00F35C62"/>
    <w:rsid w:val="00F36BE2"/>
    <w:rsid w:val="00F36C88"/>
    <w:rsid w:val="00F36F00"/>
    <w:rsid w:val="00F377C9"/>
    <w:rsid w:val="00F37C7E"/>
    <w:rsid w:val="00F409DB"/>
    <w:rsid w:val="00F41C23"/>
    <w:rsid w:val="00F41E82"/>
    <w:rsid w:val="00F433EA"/>
    <w:rsid w:val="00F43566"/>
    <w:rsid w:val="00F436B6"/>
    <w:rsid w:val="00F45CB7"/>
    <w:rsid w:val="00F4644F"/>
    <w:rsid w:val="00F46716"/>
    <w:rsid w:val="00F46851"/>
    <w:rsid w:val="00F477D0"/>
    <w:rsid w:val="00F47E77"/>
    <w:rsid w:val="00F47F14"/>
    <w:rsid w:val="00F5083B"/>
    <w:rsid w:val="00F50952"/>
    <w:rsid w:val="00F5099D"/>
    <w:rsid w:val="00F509A3"/>
    <w:rsid w:val="00F50F3F"/>
    <w:rsid w:val="00F519CD"/>
    <w:rsid w:val="00F51D5C"/>
    <w:rsid w:val="00F53C34"/>
    <w:rsid w:val="00F5572E"/>
    <w:rsid w:val="00F571AA"/>
    <w:rsid w:val="00F5783C"/>
    <w:rsid w:val="00F57ED5"/>
    <w:rsid w:val="00F61A9E"/>
    <w:rsid w:val="00F63437"/>
    <w:rsid w:val="00F637D1"/>
    <w:rsid w:val="00F64EF9"/>
    <w:rsid w:val="00F650A3"/>
    <w:rsid w:val="00F6512A"/>
    <w:rsid w:val="00F66262"/>
    <w:rsid w:val="00F6669E"/>
    <w:rsid w:val="00F67AD9"/>
    <w:rsid w:val="00F709EC"/>
    <w:rsid w:val="00F7170A"/>
    <w:rsid w:val="00F719BA"/>
    <w:rsid w:val="00F725B3"/>
    <w:rsid w:val="00F72D28"/>
    <w:rsid w:val="00F72FAC"/>
    <w:rsid w:val="00F756DE"/>
    <w:rsid w:val="00F7591A"/>
    <w:rsid w:val="00F76F60"/>
    <w:rsid w:val="00F819B4"/>
    <w:rsid w:val="00F82368"/>
    <w:rsid w:val="00F82601"/>
    <w:rsid w:val="00F84546"/>
    <w:rsid w:val="00F849D4"/>
    <w:rsid w:val="00F865A2"/>
    <w:rsid w:val="00F86D82"/>
    <w:rsid w:val="00F86E62"/>
    <w:rsid w:val="00F8730A"/>
    <w:rsid w:val="00F87679"/>
    <w:rsid w:val="00F900CA"/>
    <w:rsid w:val="00F903A8"/>
    <w:rsid w:val="00F90A7E"/>
    <w:rsid w:val="00F91D43"/>
    <w:rsid w:val="00F921AD"/>
    <w:rsid w:val="00F93AC4"/>
    <w:rsid w:val="00F93C1E"/>
    <w:rsid w:val="00F93EB8"/>
    <w:rsid w:val="00F94373"/>
    <w:rsid w:val="00F94AA3"/>
    <w:rsid w:val="00F96139"/>
    <w:rsid w:val="00F9616C"/>
    <w:rsid w:val="00F961F5"/>
    <w:rsid w:val="00F9625E"/>
    <w:rsid w:val="00F962BF"/>
    <w:rsid w:val="00F96F98"/>
    <w:rsid w:val="00FA2319"/>
    <w:rsid w:val="00FA3C7A"/>
    <w:rsid w:val="00FA4140"/>
    <w:rsid w:val="00FA45AF"/>
    <w:rsid w:val="00FA4D49"/>
    <w:rsid w:val="00FA4E01"/>
    <w:rsid w:val="00FA56D8"/>
    <w:rsid w:val="00FA5C30"/>
    <w:rsid w:val="00FA6EE4"/>
    <w:rsid w:val="00FA70D0"/>
    <w:rsid w:val="00FA7582"/>
    <w:rsid w:val="00FB005F"/>
    <w:rsid w:val="00FB0717"/>
    <w:rsid w:val="00FB07B8"/>
    <w:rsid w:val="00FB0CF5"/>
    <w:rsid w:val="00FB15D0"/>
    <w:rsid w:val="00FB170F"/>
    <w:rsid w:val="00FB2725"/>
    <w:rsid w:val="00FB28BB"/>
    <w:rsid w:val="00FB39E8"/>
    <w:rsid w:val="00FB46E1"/>
    <w:rsid w:val="00FB67A7"/>
    <w:rsid w:val="00FB7011"/>
    <w:rsid w:val="00FC003A"/>
    <w:rsid w:val="00FC16EA"/>
    <w:rsid w:val="00FC1784"/>
    <w:rsid w:val="00FC253A"/>
    <w:rsid w:val="00FC256A"/>
    <w:rsid w:val="00FC2D14"/>
    <w:rsid w:val="00FC38C1"/>
    <w:rsid w:val="00FC420A"/>
    <w:rsid w:val="00FC4628"/>
    <w:rsid w:val="00FC4A7D"/>
    <w:rsid w:val="00FC4CEE"/>
    <w:rsid w:val="00FC5390"/>
    <w:rsid w:val="00FC5878"/>
    <w:rsid w:val="00FC67A7"/>
    <w:rsid w:val="00FC6967"/>
    <w:rsid w:val="00FC6A98"/>
    <w:rsid w:val="00FD006D"/>
    <w:rsid w:val="00FD0923"/>
    <w:rsid w:val="00FD156F"/>
    <w:rsid w:val="00FD1A77"/>
    <w:rsid w:val="00FD221D"/>
    <w:rsid w:val="00FD2270"/>
    <w:rsid w:val="00FD3388"/>
    <w:rsid w:val="00FD364B"/>
    <w:rsid w:val="00FD3DB0"/>
    <w:rsid w:val="00FD5098"/>
    <w:rsid w:val="00FD50C3"/>
    <w:rsid w:val="00FD7162"/>
    <w:rsid w:val="00FD7226"/>
    <w:rsid w:val="00FD79A5"/>
    <w:rsid w:val="00FD7B08"/>
    <w:rsid w:val="00FD7DDD"/>
    <w:rsid w:val="00FE02D8"/>
    <w:rsid w:val="00FE1307"/>
    <w:rsid w:val="00FE1FA6"/>
    <w:rsid w:val="00FE3788"/>
    <w:rsid w:val="00FE3C90"/>
    <w:rsid w:val="00FE4C7E"/>
    <w:rsid w:val="00FE53B0"/>
    <w:rsid w:val="00FE5BD3"/>
    <w:rsid w:val="00FE627E"/>
    <w:rsid w:val="00FE6B21"/>
    <w:rsid w:val="00FF1232"/>
    <w:rsid w:val="00FF136B"/>
    <w:rsid w:val="00FF152A"/>
    <w:rsid w:val="00FF303F"/>
    <w:rsid w:val="00FF30D0"/>
    <w:rsid w:val="00FF3527"/>
    <w:rsid w:val="00FF3964"/>
    <w:rsid w:val="00FF3F41"/>
    <w:rsid w:val="00FF5068"/>
    <w:rsid w:val="00FF5A42"/>
    <w:rsid w:val="00FF62EB"/>
    <w:rsid w:val="00FF7024"/>
    <w:rsid w:val="00FF709D"/>
    <w:rsid w:val="00FF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v:stroke endarrow="block"/>
    </o:shapedefaults>
    <o:shapelayout v:ext="edit">
      <o:idmap v:ext="edit" data="1"/>
    </o:shapelayout>
  </w:shapeDefaults>
  <w:decimalSymbol w:val="."/>
  <w:listSeparator w:val=","/>
  <w14:docId w14:val="4BF1EA6B"/>
  <w15:docId w15:val="{45C7A560-CD5A-4498-8D62-BB289B0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EFD"/>
    <w:pPr>
      <w:spacing w:after="200"/>
    </w:pPr>
    <w:rPr>
      <w:rFonts w:ascii="Calibri" w:eastAsia="Calibri" w:hAnsi="Calibri" w:cs="Times New Roman"/>
      <w:sz w:val="22"/>
    </w:rPr>
  </w:style>
  <w:style w:type="paragraph" w:styleId="Heading1">
    <w:name w:val="heading 1"/>
    <w:basedOn w:val="Normal"/>
    <w:next w:val="Normal"/>
    <w:link w:val="Heading1Char"/>
    <w:qFormat/>
    <w:rsid w:val="00E37EFD"/>
    <w:pPr>
      <w:keepNext/>
      <w:spacing w:before="240" w:after="60"/>
      <w:ind w:left="432" w:hanging="432"/>
      <w:outlineLvl w:val="0"/>
    </w:pPr>
    <w:rPr>
      <w:rFonts w:ascii="Arial" w:eastAsia="Times New Roman" w:hAnsi="Arial"/>
      <w:b/>
      <w:bCs/>
      <w:kern w:val="32"/>
      <w:sz w:val="24"/>
      <w:szCs w:val="32"/>
    </w:rPr>
  </w:style>
  <w:style w:type="paragraph" w:styleId="Heading2">
    <w:name w:val="heading 2"/>
    <w:basedOn w:val="Normal"/>
    <w:next w:val="Normal"/>
    <w:link w:val="Heading2Char"/>
    <w:unhideWhenUsed/>
    <w:qFormat/>
    <w:rsid w:val="00E37EFD"/>
    <w:pPr>
      <w:keepNext/>
      <w:spacing w:before="240" w:after="60"/>
      <w:ind w:left="576" w:hanging="576"/>
      <w:outlineLvl w:val="1"/>
    </w:pPr>
    <w:rPr>
      <w:rFonts w:ascii="Arial" w:eastAsia="Times New Roman" w:hAnsi="Arial"/>
      <w:b/>
      <w:bCs/>
      <w:i/>
      <w:iCs/>
      <w:sz w:val="24"/>
      <w:szCs w:val="28"/>
    </w:rPr>
  </w:style>
  <w:style w:type="paragraph" w:styleId="Heading3">
    <w:name w:val="heading 3"/>
    <w:basedOn w:val="Normal"/>
    <w:next w:val="Normal"/>
    <w:link w:val="Heading3Char"/>
    <w:qFormat/>
    <w:rsid w:val="002D76F8"/>
    <w:pPr>
      <w:keepNext/>
      <w:numPr>
        <w:ilvl w:val="2"/>
        <w:numId w:val="1"/>
      </w:numPr>
      <w:spacing w:before="240" w:after="60" w:line="240" w:lineRule="auto"/>
      <w:outlineLvl w:val="2"/>
    </w:pPr>
    <w:rPr>
      <w:rFonts w:eastAsia="Times New Roman" w:cs="Arial"/>
      <w:b/>
      <w:bCs/>
      <w:szCs w:val="26"/>
    </w:rPr>
  </w:style>
  <w:style w:type="paragraph" w:styleId="Heading4">
    <w:name w:val="heading 4"/>
    <w:basedOn w:val="Normal"/>
    <w:next w:val="Normal"/>
    <w:link w:val="Heading4Char"/>
    <w:qFormat/>
    <w:rsid w:val="0046554F"/>
    <w:pPr>
      <w:keepNext/>
      <w:tabs>
        <w:tab w:val="num" w:pos="1080"/>
      </w:tabs>
      <w:spacing w:before="240" w:after="60" w:line="240" w:lineRule="auto"/>
      <w:ind w:left="1080" w:hanging="1080"/>
      <w:outlineLvl w:val="3"/>
    </w:pPr>
    <w:rPr>
      <w:rFonts w:ascii="Arial" w:eastAsia="Times New Roman" w:hAnsi="Arial"/>
      <w:b/>
      <w:bCs/>
      <w:sz w:val="28"/>
      <w:szCs w:val="28"/>
    </w:rPr>
  </w:style>
  <w:style w:type="paragraph" w:styleId="Heading5">
    <w:name w:val="heading 5"/>
    <w:basedOn w:val="Normal"/>
    <w:next w:val="Normal"/>
    <w:link w:val="Heading5Char"/>
    <w:qFormat/>
    <w:rsid w:val="0046554F"/>
    <w:pPr>
      <w:tabs>
        <w:tab w:val="num" w:pos="1008"/>
      </w:tabs>
      <w:spacing w:before="240" w:after="60" w:line="240" w:lineRule="auto"/>
      <w:ind w:left="1008" w:hanging="1008"/>
      <w:outlineLvl w:val="4"/>
    </w:pPr>
    <w:rPr>
      <w:rFonts w:ascii="Arial" w:eastAsia="Times New Roman" w:hAnsi="Arial"/>
      <w:b/>
      <w:bCs/>
      <w:i/>
      <w:iCs/>
      <w:sz w:val="26"/>
      <w:szCs w:val="26"/>
    </w:rPr>
  </w:style>
  <w:style w:type="paragraph" w:styleId="Heading6">
    <w:name w:val="heading 6"/>
    <w:basedOn w:val="Normal"/>
    <w:next w:val="Normal"/>
    <w:link w:val="Heading6Char"/>
    <w:qFormat/>
    <w:rsid w:val="0046554F"/>
    <w:pPr>
      <w:tabs>
        <w:tab w:val="num" w:pos="1152"/>
      </w:tabs>
      <w:spacing w:before="240" w:after="60" w:line="240" w:lineRule="auto"/>
      <w:ind w:left="1152" w:hanging="1152"/>
      <w:outlineLvl w:val="5"/>
    </w:pPr>
    <w:rPr>
      <w:rFonts w:ascii="Times New Roman" w:eastAsia="Times New Roman" w:hAnsi="Times New Roman"/>
      <w:b/>
      <w:bCs/>
    </w:rPr>
  </w:style>
  <w:style w:type="paragraph" w:styleId="Heading7">
    <w:name w:val="heading 7"/>
    <w:basedOn w:val="Normal"/>
    <w:next w:val="Normal"/>
    <w:link w:val="Heading7Char"/>
    <w:qFormat/>
    <w:rsid w:val="0046554F"/>
    <w:pPr>
      <w:tabs>
        <w:tab w:val="num" w:pos="1296"/>
      </w:tabs>
      <w:spacing w:before="240" w:after="60" w:line="240" w:lineRule="auto"/>
      <w:ind w:left="1296" w:hanging="1296"/>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46554F"/>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46554F"/>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76F8"/>
    <w:rPr>
      <w:rFonts w:ascii="Calibri" w:eastAsia="Times New Roman" w:hAnsi="Calibri" w:cs="Arial"/>
      <w:b/>
      <w:bCs/>
      <w:sz w:val="22"/>
      <w:szCs w:val="26"/>
    </w:rPr>
  </w:style>
  <w:style w:type="character" w:customStyle="1" w:styleId="Heading1Char">
    <w:name w:val="Heading 1 Char"/>
    <w:basedOn w:val="DefaultParagraphFont"/>
    <w:link w:val="Heading1"/>
    <w:rsid w:val="00E37EFD"/>
    <w:rPr>
      <w:rFonts w:eastAsia="Times New Roman" w:cs="Times New Roman"/>
      <w:b/>
      <w:bCs/>
      <w:kern w:val="32"/>
      <w:sz w:val="24"/>
      <w:szCs w:val="32"/>
    </w:rPr>
  </w:style>
  <w:style w:type="character" w:customStyle="1" w:styleId="Heading2Char">
    <w:name w:val="Heading 2 Char"/>
    <w:basedOn w:val="DefaultParagraphFont"/>
    <w:link w:val="Heading2"/>
    <w:uiPriority w:val="9"/>
    <w:rsid w:val="00E37EFD"/>
    <w:rPr>
      <w:rFonts w:eastAsia="Times New Roman" w:cs="Times New Roman"/>
      <w:b/>
      <w:bCs/>
      <w:i/>
      <w:iCs/>
      <w:sz w:val="24"/>
      <w:szCs w:val="28"/>
    </w:rPr>
  </w:style>
  <w:style w:type="paragraph" w:styleId="BalloonText">
    <w:name w:val="Balloon Text"/>
    <w:basedOn w:val="Normal"/>
    <w:link w:val="BalloonTextChar"/>
    <w:semiHidden/>
    <w:unhideWhenUsed/>
    <w:rsid w:val="00E37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FD"/>
    <w:rPr>
      <w:rFonts w:ascii="Tahoma" w:eastAsia="Calibri" w:hAnsi="Tahoma" w:cs="Tahoma"/>
      <w:sz w:val="16"/>
      <w:szCs w:val="16"/>
    </w:rPr>
  </w:style>
  <w:style w:type="paragraph" w:styleId="BodyTextIndent">
    <w:name w:val="Body Text Indent"/>
    <w:basedOn w:val="Normal"/>
    <w:link w:val="BodyTextIndentChar"/>
    <w:rsid w:val="00E37EFD"/>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E37EF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37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FD"/>
    <w:rPr>
      <w:rFonts w:ascii="Calibri" w:eastAsia="Calibri" w:hAnsi="Calibri" w:cs="Times New Roman"/>
      <w:sz w:val="22"/>
    </w:rPr>
  </w:style>
  <w:style w:type="paragraph" w:styleId="Footer">
    <w:name w:val="footer"/>
    <w:basedOn w:val="Normal"/>
    <w:link w:val="FooterChar"/>
    <w:uiPriority w:val="99"/>
    <w:unhideWhenUsed/>
    <w:rsid w:val="00E37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FD"/>
    <w:rPr>
      <w:rFonts w:ascii="Calibri" w:eastAsia="Calibri" w:hAnsi="Calibri" w:cs="Times New Roman"/>
      <w:sz w:val="22"/>
    </w:rPr>
  </w:style>
  <w:style w:type="table" w:styleId="TableGrid">
    <w:name w:val="Table Grid"/>
    <w:basedOn w:val="TableNormal"/>
    <w:rsid w:val="00E37EFD"/>
    <w:pPr>
      <w:spacing w:line="240" w:lineRule="auto"/>
    </w:pPr>
    <w:rPr>
      <w:rFonts w:ascii="Calibri" w:eastAsia="Calibri"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E37EFD"/>
    <w:pPr>
      <w:keepLines/>
      <w:spacing w:before="480" w:after="0"/>
      <w:ind w:left="0" w:firstLine="0"/>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E37EFD"/>
    <w:pPr>
      <w:spacing w:after="100"/>
    </w:pPr>
  </w:style>
  <w:style w:type="paragraph" w:styleId="TOC2">
    <w:name w:val="toc 2"/>
    <w:basedOn w:val="Normal"/>
    <w:next w:val="Normal"/>
    <w:autoRedefine/>
    <w:uiPriority w:val="39"/>
    <w:unhideWhenUsed/>
    <w:rsid w:val="00E37EFD"/>
    <w:pPr>
      <w:spacing w:after="100"/>
      <w:ind w:left="220"/>
    </w:pPr>
  </w:style>
  <w:style w:type="paragraph" w:styleId="TOC3">
    <w:name w:val="toc 3"/>
    <w:basedOn w:val="Normal"/>
    <w:next w:val="Normal"/>
    <w:autoRedefine/>
    <w:uiPriority w:val="39"/>
    <w:unhideWhenUsed/>
    <w:rsid w:val="00702528"/>
    <w:pPr>
      <w:tabs>
        <w:tab w:val="left" w:pos="1320"/>
        <w:tab w:val="right" w:leader="dot" w:pos="9350"/>
      </w:tabs>
      <w:spacing w:after="0"/>
      <w:ind w:left="446"/>
    </w:pPr>
  </w:style>
  <w:style w:type="character" w:styleId="Hyperlink">
    <w:name w:val="Hyperlink"/>
    <w:basedOn w:val="DefaultParagraphFont"/>
    <w:uiPriority w:val="99"/>
    <w:unhideWhenUsed/>
    <w:rsid w:val="00E37EFD"/>
    <w:rPr>
      <w:color w:val="0000FF"/>
      <w:u w:val="single"/>
    </w:rPr>
  </w:style>
  <w:style w:type="character" w:styleId="PageNumber">
    <w:name w:val="page number"/>
    <w:basedOn w:val="DefaultParagraphFont"/>
    <w:rsid w:val="00E37EFD"/>
    <w:rPr>
      <w:sz w:val="16"/>
    </w:rPr>
  </w:style>
  <w:style w:type="paragraph" w:styleId="ListParagraph">
    <w:name w:val="List Paragraph"/>
    <w:basedOn w:val="Normal"/>
    <w:uiPriority w:val="34"/>
    <w:qFormat/>
    <w:rsid w:val="00E37EFD"/>
    <w:pPr>
      <w:ind w:left="720"/>
      <w:contextualSpacing/>
    </w:pPr>
  </w:style>
  <w:style w:type="table" w:customStyle="1" w:styleId="LightShading1">
    <w:name w:val="Light Shading1"/>
    <w:basedOn w:val="TableNormal"/>
    <w:uiPriority w:val="60"/>
    <w:rsid w:val="00E37EFD"/>
    <w:pPr>
      <w:spacing w:line="240" w:lineRule="auto"/>
    </w:pPr>
    <w:rPr>
      <w:rFonts w:ascii="Times New Roman" w:eastAsia="Times New Roman" w:hAnsi="Times New Roman" w:cs="Times New Roman"/>
      <w:color w:val="000000" w:themeColor="text1" w:themeShade="BF"/>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074ABA"/>
    <w:rPr>
      <w:color w:val="808080"/>
    </w:rPr>
  </w:style>
  <w:style w:type="paragraph" w:customStyle="1" w:styleId="TableHeading">
    <w:name w:val="Table Heading"/>
    <w:basedOn w:val="Normal"/>
    <w:next w:val="Normal"/>
    <w:rsid w:val="00A62AE0"/>
    <w:pPr>
      <w:spacing w:after="0" w:line="240" w:lineRule="auto"/>
    </w:pPr>
    <w:rPr>
      <w:rFonts w:ascii="Times New Roman" w:eastAsia="Times New Roman" w:hAnsi="Times New Roman"/>
      <w:sz w:val="20"/>
      <w:szCs w:val="24"/>
    </w:rPr>
  </w:style>
  <w:style w:type="character" w:styleId="CommentReference">
    <w:name w:val="annotation reference"/>
    <w:semiHidden/>
    <w:rsid w:val="007E6833"/>
    <w:rPr>
      <w:sz w:val="16"/>
      <w:szCs w:val="16"/>
    </w:rPr>
  </w:style>
  <w:style w:type="paragraph" w:styleId="CommentText">
    <w:name w:val="annotation text"/>
    <w:basedOn w:val="Normal"/>
    <w:link w:val="CommentTextChar"/>
    <w:semiHidden/>
    <w:rsid w:val="007E683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7E6833"/>
    <w:rPr>
      <w:rFonts w:ascii="Times New Roman" w:eastAsia="Times New Roman" w:hAnsi="Times New Roman" w:cs="Times New Roman"/>
      <w:szCs w:val="20"/>
    </w:rPr>
  </w:style>
  <w:style w:type="paragraph" w:styleId="List5">
    <w:name w:val="List 5"/>
    <w:basedOn w:val="Normal"/>
    <w:unhideWhenUsed/>
    <w:rsid w:val="009E334D"/>
    <w:pPr>
      <w:spacing w:after="0" w:line="240" w:lineRule="auto"/>
      <w:ind w:left="1800" w:hanging="36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9E33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34D"/>
    <w:rPr>
      <w:rFonts w:ascii="Consolas" w:eastAsia="Calibri" w:hAnsi="Consolas" w:cs="Times New Roman"/>
      <w:sz w:val="21"/>
      <w:szCs w:val="21"/>
    </w:rPr>
  </w:style>
  <w:style w:type="character" w:customStyle="1" w:styleId="Heading4Char">
    <w:name w:val="Heading 4 Char"/>
    <w:basedOn w:val="DefaultParagraphFont"/>
    <w:link w:val="Heading4"/>
    <w:rsid w:val="0046554F"/>
    <w:rPr>
      <w:rFonts w:eastAsia="Times New Roman" w:cs="Times New Roman"/>
      <w:b/>
      <w:bCs/>
      <w:sz w:val="28"/>
      <w:szCs w:val="28"/>
    </w:rPr>
  </w:style>
  <w:style w:type="character" w:customStyle="1" w:styleId="Heading5Char">
    <w:name w:val="Heading 5 Char"/>
    <w:basedOn w:val="DefaultParagraphFont"/>
    <w:link w:val="Heading5"/>
    <w:rsid w:val="0046554F"/>
    <w:rPr>
      <w:rFonts w:eastAsia="Times New Roman" w:cs="Times New Roman"/>
      <w:b/>
      <w:bCs/>
      <w:i/>
      <w:iCs/>
      <w:sz w:val="26"/>
      <w:szCs w:val="26"/>
    </w:rPr>
  </w:style>
  <w:style w:type="character" w:customStyle="1" w:styleId="Heading6Char">
    <w:name w:val="Heading 6 Char"/>
    <w:basedOn w:val="DefaultParagraphFont"/>
    <w:link w:val="Heading6"/>
    <w:rsid w:val="0046554F"/>
    <w:rPr>
      <w:rFonts w:ascii="Times New Roman" w:eastAsia="Times New Roman" w:hAnsi="Times New Roman" w:cs="Times New Roman"/>
      <w:b/>
      <w:bCs/>
      <w:sz w:val="22"/>
    </w:rPr>
  </w:style>
  <w:style w:type="character" w:customStyle="1" w:styleId="Heading7Char">
    <w:name w:val="Heading 7 Char"/>
    <w:basedOn w:val="DefaultParagraphFont"/>
    <w:link w:val="Heading7"/>
    <w:rsid w:val="0046554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6554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6554F"/>
    <w:rPr>
      <w:rFonts w:eastAsia="Times New Roman" w:cs="Arial"/>
      <w:sz w:val="22"/>
    </w:rPr>
  </w:style>
  <w:style w:type="paragraph" w:customStyle="1" w:styleId="TableFigureHeading">
    <w:name w:val="Table/Figure Heading"/>
    <w:basedOn w:val="Normal"/>
    <w:rsid w:val="0046554F"/>
    <w:pPr>
      <w:numPr>
        <w:numId w:val="3"/>
      </w:numPr>
      <w:spacing w:after="0" w:line="240" w:lineRule="auto"/>
    </w:pPr>
    <w:rPr>
      <w:rFonts w:ascii="Times New Roman" w:eastAsia="Times New Roman" w:hAnsi="Times New Roman"/>
      <w:sz w:val="20"/>
      <w:szCs w:val="24"/>
    </w:rPr>
  </w:style>
  <w:style w:type="paragraph" w:customStyle="1" w:styleId="TableText">
    <w:name w:val="Table Text"/>
    <w:basedOn w:val="Normal"/>
    <w:next w:val="Normal"/>
    <w:rsid w:val="0046554F"/>
    <w:pPr>
      <w:spacing w:after="0" w:line="240" w:lineRule="auto"/>
    </w:pPr>
    <w:rPr>
      <w:rFonts w:ascii="Times New Roman" w:eastAsia="Times New Roman" w:hAnsi="Times New Roman"/>
      <w:sz w:val="16"/>
      <w:szCs w:val="24"/>
    </w:rPr>
  </w:style>
  <w:style w:type="paragraph" w:styleId="FootnoteText">
    <w:name w:val="footnote text"/>
    <w:basedOn w:val="Normal"/>
    <w:link w:val="FootnoteTextChar"/>
    <w:rsid w:val="0046554F"/>
    <w:pPr>
      <w:spacing w:after="0" w:line="240" w:lineRule="auto"/>
    </w:pPr>
    <w:rPr>
      <w:rFonts w:ascii="Times New Roman" w:eastAsia="Times New Roman" w:hAnsi="Times New Roman"/>
      <w:sz w:val="16"/>
      <w:szCs w:val="20"/>
    </w:rPr>
  </w:style>
  <w:style w:type="character" w:customStyle="1" w:styleId="FootnoteTextChar">
    <w:name w:val="Footnote Text Char"/>
    <w:basedOn w:val="DefaultParagraphFont"/>
    <w:link w:val="FootnoteText"/>
    <w:rsid w:val="0046554F"/>
    <w:rPr>
      <w:rFonts w:ascii="Times New Roman" w:eastAsia="Times New Roman" w:hAnsi="Times New Roman" w:cs="Times New Roman"/>
      <w:sz w:val="16"/>
      <w:szCs w:val="20"/>
    </w:rPr>
  </w:style>
  <w:style w:type="character" w:styleId="FootnoteReference">
    <w:name w:val="footnote reference"/>
    <w:basedOn w:val="DefaultParagraphFont"/>
    <w:rsid w:val="0046554F"/>
    <w:rPr>
      <w:vertAlign w:val="superscript"/>
    </w:rPr>
  </w:style>
  <w:style w:type="paragraph" w:styleId="TOC4">
    <w:name w:val="toc 4"/>
    <w:basedOn w:val="Normal"/>
    <w:next w:val="Normal"/>
    <w:autoRedefine/>
    <w:semiHidden/>
    <w:rsid w:val="0046554F"/>
    <w:pPr>
      <w:spacing w:after="0" w:line="240" w:lineRule="auto"/>
      <w:ind w:left="600"/>
    </w:pPr>
    <w:rPr>
      <w:rFonts w:ascii="Arial" w:eastAsia="Times New Roman" w:hAnsi="Arial"/>
      <w:sz w:val="20"/>
      <w:szCs w:val="24"/>
    </w:rPr>
  </w:style>
  <w:style w:type="paragraph" w:styleId="CommentSubject">
    <w:name w:val="annotation subject"/>
    <w:basedOn w:val="CommentText"/>
    <w:next w:val="CommentText"/>
    <w:link w:val="CommentSubjectChar"/>
    <w:semiHidden/>
    <w:rsid w:val="0046554F"/>
    <w:rPr>
      <w:b/>
      <w:bCs/>
    </w:rPr>
  </w:style>
  <w:style w:type="character" w:customStyle="1" w:styleId="CommentSubjectChar">
    <w:name w:val="Comment Subject Char"/>
    <w:basedOn w:val="CommentTextChar"/>
    <w:link w:val="CommentSubject"/>
    <w:semiHidden/>
    <w:rsid w:val="0046554F"/>
    <w:rPr>
      <w:rFonts w:ascii="Times New Roman" w:eastAsia="Times New Roman" w:hAnsi="Times New Roman" w:cs="Times New Roman"/>
      <w:b/>
      <w:bCs/>
      <w:szCs w:val="20"/>
    </w:rPr>
  </w:style>
  <w:style w:type="character" w:styleId="FollowedHyperlink">
    <w:name w:val="FollowedHyperlink"/>
    <w:basedOn w:val="DefaultParagraphFont"/>
    <w:uiPriority w:val="99"/>
    <w:semiHidden/>
    <w:unhideWhenUsed/>
    <w:rsid w:val="0046554F"/>
    <w:rPr>
      <w:color w:val="800080"/>
      <w:u w:val="single"/>
    </w:rPr>
  </w:style>
  <w:style w:type="paragraph" w:styleId="List2">
    <w:name w:val="List 2"/>
    <w:basedOn w:val="Normal"/>
    <w:rsid w:val="0046554F"/>
    <w:pPr>
      <w:numPr>
        <w:numId w:val="4"/>
      </w:numPr>
      <w:spacing w:after="60" w:line="240" w:lineRule="auto"/>
      <w:ind w:left="720"/>
    </w:pPr>
    <w:rPr>
      <w:rFonts w:ascii="Times New Roman" w:eastAsia="Times New Roman" w:hAnsi="Times New Roman"/>
      <w:sz w:val="24"/>
      <w:szCs w:val="20"/>
    </w:rPr>
  </w:style>
  <w:style w:type="paragraph" w:styleId="List4">
    <w:name w:val="List 4"/>
    <w:basedOn w:val="Normal"/>
    <w:uiPriority w:val="99"/>
    <w:semiHidden/>
    <w:unhideWhenUsed/>
    <w:rsid w:val="0046554F"/>
    <w:pPr>
      <w:spacing w:after="0" w:line="240" w:lineRule="auto"/>
      <w:ind w:left="1440" w:hanging="360"/>
      <w:contextualSpacing/>
    </w:pPr>
    <w:rPr>
      <w:rFonts w:ascii="Times New Roman" w:eastAsia="Times New Roman" w:hAnsi="Times New Roman"/>
      <w:sz w:val="24"/>
      <w:szCs w:val="24"/>
    </w:rPr>
  </w:style>
  <w:style w:type="paragraph" w:customStyle="1" w:styleId="NormalIndentBullet">
    <w:name w:val="Normal Indent Bullet"/>
    <w:basedOn w:val="Normal"/>
    <w:rsid w:val="0046554F"/>
    <w:pPr>
      <w:numPr>
        <w:numId w:val="5"/>
      </w:numPr>
      <w:spacing w:after="0" w:line="240" w:lineRule="auto"/>
    </w:pPr>
    <w:rPr>
      <w:rFonts w:ascii="Times New Roman" w:eastAsia="Times New Roman" w:hAnsi="Times New Roman"/>
      <w:sz w:val="24"/>
      <w:szCs w:val="20"/>
    </w:rPr>
  </w:style>
  <w:style w:type="paragraph" w:customStyle="1" w:styleId="BodyTextIndent4">
    <w:name w:val="Body Text Indent 4"/>
    <w:basedOn w:val="Normal"/>
    <w:rsid w:val="0046554F"/>
    <w:pPr>
      <w:spacing w:after="60" w:line="240" w:lineRule="auto"/>
      <w:ind w:left="1267"/>
    </w:pPr>
    <w:rPr>
      <w:rFonts w:ascii="Times New Roman" w:eastAsia="Times New Roman" w:hAnsi="Times New Roman"/>
      <w:sz w:val="24"/>
      <w:szCs w:val="20"/>
    </w:rPr>
  </w:style>
  <w:style w:type="paragraph" w:customStyle="1" w:styleId="BodyTextIndent5">
    <w:name w:val="Body Text Indent 5"/>
    <w:basedOn w:val="Normal"/>
    <w:rsid w:val="0046554F"/>
    <w:pPr>
      <w:spacing w:before="60" w:after="0" w:line="240" w:lineRule="auto"/>
      <w:ind w:left="1800"/>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sid w:val="00892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236"/>
    <w:rPr>
      <w:rFonts w:ascii="Calibri" w:eastAsia="Calibri" w:hAnsi="Calibri" w:cs="Times New Roman"/>
      <w:szCs w:val="20"/>
    </w:rPr>
  </w:style>
  <w:style w:type="character" w:styleId="EndnoteReference">
    <w:name w:val="endnote reference"/>
    <w:basedOn w:val="DefaultParagraphFont"/>
    <w:uiPriority w:val="99"/>
    <w:semiHidden/>
    <w:unhideWhenUsed/>
    <w:rsid w:val="00892236"/>
    <w:rPr>
      <w:vertAlign w:val="superscript"/>
    </w:rPr>
  </w:style>
  <w:style w:type="paragraph" w:styleId="Caption">
    <w:name w:val="caption"/>
    <w:basedOn w:val="Normal"/>
    <w:next w:val="Normal"/>
    <w:uiPriority w:val="35"/>
    <w:unhideWhenUsed/>
    <w:qFormat/>
    <w:rsid w:val="0093634A"/>
    <w:pPr>
      <w:spacing w:line="240" w:lineRule="auto"/>
    </w:pPr>
    <w:rPr>
      <w:rFonts w:ascii="Times New Roman" w:eastAsia="Times New Roman" w:hAnsi="Times New Roman"/>
      <w:b/>
      <w:bCs/>
      <w:color w:val="4F81BD" w:themeColor="accent1"/>
      <w:sz w:val="18"/>
      <w:szCs w:val="18"/>
    </w:rPr>
  </w:style>
  <w:style w:type="paragraph" w:styleId="TableofFigures">
    <w:name w:val="table of figures"/>
    <w:basedOn w:val="Normal"/>
    <w:next w:val="Normal"/>
    <w:uiPriority w:val="99"/>
    <w:unhideWhenUsed/>
    <w:rsid w:val="007A06F4"/>
    <w:pPr>
      <w:spacing w:after="0"/>
    </w:pPr>
  </w:style>
  <w:style w:type="paragraph" w:customStyle="1" w:styleId="xl65">
    <w:name w:val="xl65"/>
    <w:basedOn w:val="Normal"/>
    <w:rsid w:val="000A0F50"/>
    <w:pPr>
      <w:spacing w:before="100" w:beforeAutospacing="1" w:after="100" w:afterAutospacing="1" w:line="240" w:lineRule="auto"/>
      <w:jc w:val="center"/>
    </w:pPr>
    <w:rPr>
      <w:rFonts w:ascii="Times New Roman" w:eastAsia="Times New Roman" w:hAnsi="Times New Roman"/>
      <w:sz w:val="24"/>
      <w:szCs w:val="24"/>
    </w:rPr>
  </w:style>
  <w:style w:type="paragraph" w:styleId="NoSpacing">
    <w:name w:val="No Spacing"/>
    <w:uiPriority w:val="1"/>
    <w:qFormat/>
    <w:rsid w:val="002A514F"/>
    <w:pPr>
      <w:spacing w:line="240" w:lineRule="auto"/>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946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4654">
      <w:bodyDiv w:val="1"/>
      <w:marLeft w:val="0"/>
      <w:marRight w:val="0"/>
      <w:marTop w:val="0"/>
      <w:marBottom w:val="0"/>
      <w:divBdr>
        <w:top w:val="none" w:sz="0" w:space="0" w:color="auto"/>
        <w:left w:val="none" w:sz="0" w:space="0" w:color="auto"/>
        <w:bottom w:val="none" w:sz="0" w:space="0" w:color="auto"/>
        <w:right w:val="none" w:sz="0" w:space="0" w:color="auto"/>
      </w:divBdr>
    </w:div>
    <w:div w:id="188027785">
      <w:bodyDiv w:val="1"/>
      <w:marLeft w:val="0"/>
      <w:marRight w:val="0"/>
      <w:marTop w:val="0"/>
      <w:marBottom w:val="0"/>
      <w:divBdr>
        <w:top w:val="none" w:sz="0" w:space="0" w:color="auto"/>
        <w:left w:val="none" w:sz="0" w:space="0" w:color="auto"/>
        <w:bottom w:val="none" w:sz="0" w:space="0" w:color="auto"/>
        <w:right w:val="none" w:sz="0" w:space="0" w:color="auto"/>
      </w:divBdr>
    </w:div>
    <w:div w:id="252905737">
      <w:bodyDiv w:val="1"/>
      <w:marLeft w:val="0"/>
      <w:marRight w:val="0"/>
      <w:marTop w:val="0"/>
      <w:marBottom w:val="0"/>
      <w:divBdr>
        <w:top w:val="none" w:sz="0" w:space="0" w:color="auto"/>
        <w:left w:val="none" w:sz="0" w:space="0" w:color="auto"/>
        <w:bottom w:val="none" w:sz="0" w:space="0" w:color="auto"/>
        <w:right w:val="none" w:sz="0" w:space="0" w:color="auto"/>
      </w:divBdr>
    </w:div>
    <w:div w:id="278269043">
      <w:bodyDiv w:val="1"/>
      <w:marLeft w:val="0"/>
      <w:marRight w:val="0"/>
      <w:marTop w:val="0"/>
      <w:marBottom w:val="0"/>
      <w:divBdr>
        <w:top w:val="none" w:sz="0" w:space="0" w:color="auto"/>
        <w:left w:val="none" w:sz="0" w:space="0" w:color="auto"/>
        <w:bottom w:val="none" w:sz="0" w:space="0" w:color="auto"/>
        <w:right w:val="none" w:sz="0" w:space="0" w:color="auto"/>
      </w:divBdr>
    </w:div>
    <w:div w:id="413283172">
      <w:bodyDiv w:val="1"/>
      <w:marLeft w:val="0"/>
      <w:marRight w:val="0"/>
      <w:marTop w:val="0"/>
      <w:marBottom w:val="0"/>
      <w:divBdr>
        <w:top w:val="none" w:sz="0" w:space="0" w:color="auto"/>
        <w:left w:val="none" w:sz="0" w:space="0" w:color="auto"/>
        <w:bottom w:val="none" w:sz="0" w:space="0" w:color="auto"/>
        <w:right w:val="none" w:sz="0" w:space="0" w:color="auto"/>
      </w:divBdr>
    </w:div>
    <w:div w:id="527834609">
      <w:bodyDiv w:val="1"/>
      <w:marLeft w:val="0"/>
      <w:marRight w:val="0"/>
      <w:marTop w:val="0"/>
      <w:marBottom w:val="0"/>
      <w:divBdr>
        <w:top w:val="none" w:sz="0" w:space="0" w:color="auto"/>
        <w:left w:val="none" w:sz="0" w:space="0" w:color="auto"/>
        <w:bottom w:val="none" w:sz="0" w:space="0" w:color="auto"/>
        <w:right w:val="none" w:sz="0" w:space="0" w:color="auto"/>
      </w:divBdr>
    </w:div>
    <w:div w:id="841892986">
      <w:bodyDiv w:val="1"/>
      <w:marLeft w:val="0"/>
      <w:marRight w:val="0"/>
      <w:marTop w:val="0"/>
      <w:marBottom w:val="0"/>
      <w:divBdr>
        <w:top w:val="none" w:sz="0" w:space="0" w:color="auto"/>
        <w:left w:val="none" w:sz="0" w:space="0" w:color="auto"/>
        <w:bottom w:val="none" w:sz="0" w:space="0" w:color="auto"/>
        <w:right w:val="none" w:sz="0" w:space="0" w:color="auto"/>
      </w:divBdr>
    </w:div>
    <w:div w:id="1090397018">
      <w:bodyDiv w:val="1"/>
      <w:marLeft w:val="0"/>
      <w:marRight w:val="0"/>
      <w:marTop w:val="0"/>
      <w:marBottom w:val="0"/>
      <w:divBdr>
        <w:top w:val="none" w:sz="0" w:space="0" w:color="auto"/>
        <w:left w:val="none" w:sz="0" w:space="0" w:color="auto"/>
        <w:bottom w:val="none" w:sz="0" w:space="0" w:color="auto"/>
        <w:right w:val="none" w:sz="0" w:space="0" w:color="auto"/>
      </w:divBdr>
    </w:div>
    <w:div w:id="1238630858">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777941002">
      <w:bodyDiv w:val="1"/>
      <w:marLeft w:val="0"/>
      <w:marRight w:val="0"/>
      <w:marTop w:val="0"/>
      <w:marBottom w:val="0"/>
      <w:divBdr>
        <w:top w:val="none" w:sz="0" w:space="0" w:color="auto"/>
        <w:left w:val="none" w:sz="0" w:space="0" w:color="auto"/>
        <w:bottom w:val="none" w:sz="0" w:space="0" w:color="auto"/>
        <w:right w:val="none" w:sz="0" w:space="0" w:color="auto"/>
      </w:divBdr>
    </w:div>
    <w:div w:id="1867139655">
      <w:bodyDiv w:val="1"/>
      <w:marLeft w:val="0"/>
      <w:marRight w:val="0"/>
      <w:marTop w:val="0"/>
      <w:marBottom w:val="0"/>
      <w:divBdr>
        <w:top w:val="none" w:sz="0" w:space="0" w:color="auto"/>
        <w:left w:val="none" w:sz="0" w:space="0" w:color="auto"/>
        <w:bottom w:val="none" w:sz="0" w:space="0" w:color="auto"/>
        <w:right w:val="none" w:sz="0" w:space="0" w:color="auto"/>
      </w:divBdr>
    </w:div>
    <w:div w:id="196669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cid:image001.jpg@01D37412.8EDA9780" TargetMode="Externa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uckycorridor.com/o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5DDE-F21E-4882-BC28-CDD56BF5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8313</TotalTime>
  <Pages>14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Stephenson</dc:creator>
  <cp:lastModifiedBy>Christopher Koty</cp:lastModifiedBy>
  <cp:revision>133</cp:revision>
  <cp:lastPrinted>2019-01-03T16:53:00Z</cp:lastPrinted>
  <dcterms:created xsi:type="dcterms:W3CDTF">2019-03-07T18:54:00Z</dcterms:created>
  <dcterms:modified xsi:type="dcterms:W3CDTF">2022-04-20T15:36:00Z</dcterms:modified>
</cp:coreProperties>
</file>